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15B3" w14:textId="0F078319" w:rsidR="00D97917" w:rsidRDefault="009F6FDA" w:rsidP="009F6FDA">
      <w:pPr>
        <w:jc w:val="center"/>
      </w:pPr>
      <w:r w:rsidRPr="001C35D3">
        <w:rPr>
          <w:rFonts w:asciiTheme="majorHAnsi" w:eastAsia="Verdana" w:hAnsiTheme="majorHAnsi" w:cstheme="majorBidi"/>
          <w:b/>
          <w:bCs/>
          <w:noProof/>
          <w:color w:val="000000" w:themeColor="text1"/>
          <w:sz w:val="56"/>
          <w:szCs w:val="56"/>
        </w:rPr>
        <w:drawing>
          <wp:anchor distT="0" distB="0" distL="114300" distR="114300" simplePos="0" relativeHeight="251658240" behindDoc="1" locked="0" layoutInCell="1" allowOverlap="1" wp14:anchorId="1CF73AC8" wp14:editId="2D16049A">
            <wp:simplePos x="0" y="0"/>
            <wp:positionH relativeFrom="margin">
              <wp:align>center</wp:align>
            </wp:positionH>
            <wp:positionV relativeFrom="paragraph">
              <wp:posOffset>1657350</wp:posOffset>
            </wp:positionV>
            <wp:extent cx="3609750" cy="1728045"/>
            <wp:effectExtent l="19050" t="19050" r="10160" b="24765"/>
            <wp:wrapTight wrapText="bothSides">
              <wp:wrapPolygon edited="0">
                <wp:start x="-114" y="-238"/>
                <wp:lineTo x="-114" y="21671"/>
                <wp:lineTo x="21547" y="21671"/>
                <wp:lineTo x="21547" y="-238"/>
                <wp:lineTo x="-114" y="-238"/>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750" cy="1728045"/>
                    </a:xfrm>
                    <a:prstGeom prst="rect">
                      <a:avLst/>
                    </a:prstGeom>
                    <a:ln>
                      <a:solidFill>
                        <a:schemeClr val="tx1"/>
                      </a:solidFill>
                    </a:ln>
                  </pic:spPr>
                </pic:pic>
              </a:graphicData>
            </a:graphic>
          </wp:anchor>
        </w:drawing>
      </w:r>
    </w:p>
    <w:p w14:paraId="7210CAB4" w14:textId="093D46FE" w:rsidR="009F6FDA" w:rsidRPr="009F6FDA" w:rsidRDefault="009F6FDA" w:rsidP="009F6FDA"/>
    <w:p w14:paraId="0ED92B75" w14:textId="3C64EF49" w:rsidR="009F6FDA" w:rsidRPr="009F6FDA" w:rsidRDefault="009F6FDA" w:rsidP="009F6FDA"/>
    <w:p w14:paraId="073C9DD0" w14:textId="3B7EE352" w:rsidR="009F6FDA" w:rsidRPr="009F6FDA" w:rsidRDefault="009F6FDA" w:rsidP="009F6FDA"/>
    <w:p w14:paraId="0DE38175" w14:textId="6BEA0F9C" w:rsidR="009F6FDA" w:rsidRPr="009F6FDA" w:rsidRDefault="009F6FDA" w:rsidP="009F6FDA"/>
    <w:p w14:paraId="0D65D706" w14:textId="16F6C4B1" w:rsidR="009F6FDA" w:rsidRPr="009F6FDA" w:rsidRDefault="009F6FDA" w:rsidP="009F6FDA"/>
    <w:p w14:paraId="13E48708" w14:textId="411CF162" w:rsidR="009F6FDA" w:rsidRPr="009F6FDA" w:rsidRDefault="009F6FDA" w:rsidP="009F6FDA"/>
    <w:p w14:paraId="0E650E47" w14:textId="55E16CD1" w:rsidR="009F6FDA" w:rsidRPr="009F6FDA" w:rsidRDefault="009F6FDA" w:rsidP="009F6FDA"/>
    <w:p w14:paraId="44188284" w14:textId="7B53CDB4" w:rsidR="009F6FDA" w:rsidRPr="009F6FDA" w:rsidRDefault="009F6FDA" w:rsidP="009F6FDA"/>
    <w:p w14:paraId="590764BB" w14:textId="0BB03AF8" w:rsidR="009F6FDA" w:rsidRPr="009F6FDA" w:rsidRDefault="009F6FDA" w:rsidP="009F6FDA"/>
    <w:p w14:paraId="02D2F831" w14:textId="728816D6" w:rsidR="009F6FDA" w:rsidRDefault="009F6FDA" w:rsidP="009F6FDA"/>
    <w:p w14:paraId="69E101EF" w14:textId="781417D8" w:rsidR="009F6FDA" w:rsidRDefault="009F6FDA" w:rsidP="009F6FDA"/>
    <w:p w14:paraId="35E3BA7F" w14:textId="7C766BE1" w:rsidR="009F6FDA" w:rsidRDefault="009F6FDA" w:rsidP="009F6FDA"/>
    <w:p w14:paraId="66159D75" w14:textId="6646821E" w:rsidR="009F6FDA" w:rsidRDefault="009F6FDA" w:rsidP="009F6FDA"/>
    <w:p w14:paraId="2B0219B8" w14:textId="5A7CA7FF" w:rsidR="009F6FDA" w:rsidRPr="00345393" w:rsidRDefault="009F6FDA" w:rsidP="009F6FDA">
      <w:pPr>
        <w:spacing w:before="100" w:beforeAutospacing="1" w:after="100" w:afterAutospacing="1" w:line="240" w:lineRule="auto"/>
        <w:jc w:val="center"/>
        <w:outlineLvl w:val="0"/>
        <w:rPr>
          <w:rFonts w:asciiTheme="majorHAnsi" w:eastAsia="Times New Roman" w:hAnsiTheme="majorHAnsi" w:cstheme="majorHAnsi"/>
          <w:b/>
          <w:bCs/>
          <w:kern w:val="36"/>
          <w:sz w:val="56"/>
          <w:szCs w:val="56"/>
          <w:lang w:eastAsia="el-GR"/>
        </w:rPr>
      </w:pPr>
      <w:bookmarkStart w:id="0" w:name="_Toc197718601"/>
      <w:r w:rsidRPr="009F6FDA">
        <w:rPr>
          <w:rFonts w:asciiTheme="majorHAnsi" w:eastAsia="Times New Roman" w:hAnsiTheme="majorHAnsi" w:cstheme="majorHAnsi"/>
          <w:b/>
          <w:bCs/>
          <w:kern w:val="36"/>
          <w:sz w:val="56"/>
          <w:szCs w:val="56"/>
          <w:lang w:eastAsia="el-GR"/>
        </w:rPr>
        <w:t>Πρόγραμμα Σπουδών «Ψηφιακή Σκέψη: Εξερευνώντας την Ψηφιοποίηση και την Τεχνητή Νοημοσύνη»</w:t>
      </w:r>
      <w:bookmarkEnd w:id="0"/>
    </w:p>
    <w:p w14:paraId="7B2DB635" w14:textId="148150EA" w:rsidR="009F6FDA" w:rsidRPr="009F6FDA" w:rsidRDefault="009F6FDA" w:rsidP="009F6FDA">
      <w:pPr>
        <w:spacing w:before="100" w:beforeAutospacing="1" w:after="100" w:afterAutospacing="1" w:line="240" w:lineRule="auto"/>
        <w:jc w:val="center"/>
        <w:rPr>
          <w:rFonts w:asciiTheme="majorHAnsi" w:eastAsia="Times New Roman" w:hAnsiTheme="majorHAnsi" w:cstheme="majorHAnsi"/>
          <w:sz w:val="36"/>
          <w:szCs w:val="36"/>
          <w:lang w:val="en-US" w:eastAsia="el-GR"/>
        </w:rPr>
      </w:pPr>
      <w:r w:rsidRPr="009F6FDA">
        <w:rPr>
          <w:rFonts w:asciiTheme="majorHAnsi" w:eastAsia="Times New Roman" w:hAnsiTheme="majorHAnsi" w:cstheme="majorHAnsi"/>
          <w:b/>
          <w:bCs/>
          <w:sz w:val="36"/>
          <w:szCs w:val="36"/>
          <w:lang w:eastAsia="el-GR"/>
        </w:rPr>
        <w:t>2022-1-SK01-KA220-HED-000090102</w:t>
      </w:r>
    </w:p>
    <w:p w14:paraId="4CD617DB" w14:textId="77777777" w:rsidR="009F6FDA" w:rsidRPr="009F6FDA" w:rsidRDefault="009F6FDA" w:rsidP="009F6FDA">
      <w:pPr>
        <w:spacing w:before="100" w:beforeAutospacing="1" w:after="100" w:afterAutospacing="1" w:line="240" w:lineRule="auto"/>
        <w:jc w:val="center"/>
        <w:outlineLvl w:val="0"/>
        <w:rPr>
          <w:rFonts w:asciiTheme="majorHAnsi" w:eastAsia="Times New Roman" w:hAnsiTheme="majorHAnsi" w:cstheme="majorHAnsi"/>
          <w:b/>
          <w:bCs/>
          <w:kern w:val="36"/>
          <w:sz w:val="56"/>
          <w:szCs w:val="56"/>
          <w:lang w:val="en-US" w:eastAsia="el-GR"/>
        </w:rPr>
      </w:pPr>
    </w:p>
    <w:p w14:paraId="39FAB954" w14:textId="5D7DE75B" w:rsidR="009F6FDA" w:rsidRDefault="009F6FDA" w:rsidP="009F6FDA">
      <w:pPr>
        <w:rPr>
          <w:lang w:val="en-US"/>
        </w:rPr>
      </w:pPr>
    </w:p>
    <w:p w14:paraId="422172B0" w14:textId="1839A19B" w:rsidR="009F6FDA" w:rsidRDefault="009F6FDA" w:rsidP="009F6FDA">
      <w:pPr>
        <w:rPr>
          <w:lang w:val="en-US"/>
        </w:rPr>
      </w:pPr>
    </w:p>
    <w:p w14:paraId="75F97EB6" w14:textId="7F7F104A" w:rsidR="009F6FDA" w:rsidRDefault="009F6FDA" w:rsidP="009F6FDA">
      <w:pPr>
        <w:rPr>
          <w:lang w:val="en-US"/>
        </w:rPr>
      </w:pPr>
    </w:p>
    <w:p w14:paraId="48A0D09B" w14:textId="5C6FAF89" w:rsidR="009F6FDA" w:rsidRDefault="009F6FDA" w:rsidP="009F6FDA">
      <w:pPr>
        <w:rPr>
          <w:lang w:val="en-US"/>
        </w:rPr>
      </w:pPr>
    </w:p>
    <w:p w14:paraId="43AE03D2" w14:textId="05D55C18" w:rsidR="009F6FDA" w:rsidRDefault="009F6FDA" w:rsidP="009F6FDA">
      <w:pPr>
        <w:rPr>
          <w:lang w:val="en-US"/>
        </w:rPr>
      </w:pPr>
    </w:p>
    <w:p w14:paraId="653ABF29" w14:textId="19C47BD0" w:rsidR="009F6FDA" w:rsidRDefault="009F6FDA" w:rsidP="009F6FDA">
      <w:pPr>
        <w:rPr>
          <w:lang w:val="en-US"/>
        </w:rPr>
      </w:pPr>
    </w:p>
    <w:p w14:paraId="21CE8DF7" w14:textId="0C290770" w:rsidR="009F6FDA" w:rsidRDefault="009F6FDA" w:rsidP="009F6FDA">
      <w:pPr>
        <w:rPr>
          <w:lang w:val="en-US"/>
        </w:rPr>
      </w:pPr>
    </w:p>
    <w:bookmarkStart w:id="1" w:name="_Toc197718602" w:displacedByCustomXml="next"/>
    <w:bookmarkStart w:id="2" w:name="_Toc197457214" w:displacedByCustomXml="next"/>
    <w:bookmarkStart w:id="3" w:name="_Toc196412512" w:displacedByCustomXml="next"/>
    <w:bookmarkStart w:id="4" w:name="_Toc160706693" w:displacedByCustomXml="next"/>
    <w:bookmarkStart w:id="5" w:name="_Toc197462915" w:displacedByCustomXml="next"/>
    <w:sdt>
      <w:sdtPr>
        <w:rPr>
          <w:rFonts w:asciiTheme="minorHAnsi" w:eastAsiaTheme="minorHAnsi" w:hAnsiTheme="minorHAnsi" w:cstheme="minorHAnsi"/>
          <w:b w:val="0"/>
          <w:bCs w:val="0"/>
          <w:smallCaps w:val="0"/>
          <w:color w:val="auto"/>
          <w:sz w:val="24"/>
          <w:szCs w:val="24"/>
          <w:lang w:val="en-GB"/>
        </w:rPr>
        <w:id w:val="1787848543"/>
        <w:docPartObj>
          <w:docPartGallery w:val="Table of Contents"/>
          <w:docPartUnique/>
        </w:docPartObj>
      </w:sdtPr>
      <w:sdtEndPr>
        <w:rPr>
          <w:rFonts w:cstheme="minorBidi"/>
          <w:sz w:val="22"/>
          <w:szCs w:val="22"/>
          <w:lang w:val="el-GR"/>
        </w:rPr>
      </w:sdtEndPr>
      <w:sdtContent>
        <w:p w14:paraId="0E8BBBD2" w14:textId="77777777" w:rsidR="001E2C6D" w:rsidRDefault="009F6FDA" w:rsidP="009F6FDA">
          <w:pPr>
            <w:pStyle w:val="1"/>
            <w:numPr>
              <w:ilvl w:val="0"/>
              <w:numId w:val="0"/>
            </w:numPr>
            <w:rPr>
              <w:noProof/>
            </w:rPr>
          </w:pPr>
          <w:r w:rsidRPr="001C35D3">
            <w:rPr>
              <w:rFonts w:asciiTheme="minorHAnsi" w:hAnsiTheme="minorHAnsi" w:cstheme="minorHAnsi"/>
            </w:rPr>
            <w:t>ΠΕΡΙΕΧΌΜΕΝΑ</w:t>
          </w:r>
          <w:bookmarkEnd w:id="5"/>
          <w:bookmarkEnd w:id="4"/>
          <w:bookmarkEnd w:id="3"/>
          <w:bookmarkEnd w:id="2"/>
          <w:bookmarkEnd w:id="1"/>
          <w:r w:rsidRPr="001C35D3">
            <w:rPr>
              <w:rFonts w:asciiTheme="minorHAnsi" w:hAnsiTheme="minorHAnsi" w:cstheme="minorHAnsi"/>
            </w:rPr>
            <w:fldChar w:fldCharType="begin"/>
          </w:r>
          <w:r w:rsidRPr="001C35D3">
            <w:rPr>
              <w:rFonts w:asciiTheme="minorHAnsi" w:hAnsiTheme="minorHAnsi" w:cstheme="minorHAnsi"/>
            </w:rPr>
            <w:instrText xml:space="preserve"> TOC \o "1-2" \h \z \u </w:instrText>
          </w:r>
          <w:r w:rsidRPr="001C35D3">
            <w:rPr>
              <w:rFonts w:asciiTheme="minorHAnsi" w:hAnsiTheme="minorHAnsi" w:cstheme="minorHAnsi"/>
            </w:rPr>
            <w:fldChar w:fldCharType="separate"/>
          </w:r>
        </w:p>
        <w:p w14:paraId="21B126D5" w14:textId="1D8A21E0" w:rsidR="001E2C6D" w:rsidRDefault="00000000">
          <w:pPr>
            <w:pStyle w:val="10"/>
            <w:tabs>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1" w:history="1">
            <w:r w:rsidR="001E2C6D" w:rsidRPr="003C2557">
              <w:rPr>
                <w:rStyle w:val="-"/>
                <w:rFonts w:asciiTheme="majorHAnsi" w:hAnsiTheme="majorHAnsi" w:cstheme="majorHAnsi"/>
                <w:b/>
                <w:bCs/>
                <w:noProof/>
                <w:kern w:val="36"/>
                <w:lang w:eastAsia="el-GR"/>
              </w:rPr>
              <w:t>Πρόγραμμα Σπουδών «Ψηφιακή Σκέψη: Εξερευνώντας την Ψηφιοποίηση και την Τεχνητή Νοημοσύνη»</w:t>
            </w:r>
            <w:r w:rsidR="001E2C6D">
              <w:rPr>
                <w:noProof/>
                <w:webHidden/>
              </w:rPr>
              <w:tab/>
            </w:r>
            <w:r w:rsidR="001E2C6D">
              <w:rPr>
                <w:noProof/>
                <w:webHidden/>
              </w:rPr>
              <w:fldChar w:fldCharType="begin"/>
            </w:r>
            <w:r w:rsidR="001E2C6D">
              <w:rPr>
                <w:noProof/>
                <w:webHidden/>
              </w:rPr>
              <w:instrText xml:space="preserve"> PAGEREF _Toc197718601 \h </w:instrText>
            </w:r>
            <w:r w:rsidR="001E2C6D">
              <w:rPr>
                <w:noProof/>
                <w:webHidden/>
              </w:rPr>
            </w:r>
            <w:r w:rsidR="001E2C6D">
              <w:rPr>
                <w:noProof/>
                <w:webHidden/>
              </w:rPr>
              <w:fldChar w:fldCharType="separate"/>
            </w:r>
            <w:r w:rsidR="001E2C6D">
              <w:rPr>
                <w:noProof/>
                <w:webHidden/>
              </w:rPr>
              <w:t>1</w:t>
            </w:r>
            <w:r w:rsidR="001E2C6D">
              <w:rPr>
                <w:noProof/>
                <w:webHidden/>
              </w:rPr>
              <w:fldChar w:fldCharType="end"/>
            </w:r>
          </w:hyperlink>
        </w:p>
        <w:p w14:paraId="242B6E0E" w14:textId="679530A4" w:rsidR="001E2C6D" w:rsidRDefault="00000000">
          <w:pPr>
            <w:pStyle w:val="10"/>
            <w:tabs>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2" w:history="1">
            <w:r w:rsidR="001E2C6D" w:rsidRPr="003C2557">
              <w:rPr>
                <w:rStyle w:val="-"/>
                <w:rFonts w:eastAsiaTheme="majorEastAsia" w:cstheme="minorHAnsi"/>
                <w:noProof/>
              </w:rPr>
              <w:t>ΠΕΡΙΕΧΌΜΕΝΑ</w:t>
            </w:r>
            <w:r w:rsidR="001E2C6D">
              <w:rPr>
                <w:noProof/>
                <w:webHidden/>
              </w:rPr>
              <w:tab/>
            </w:r>
            <w:r w:rsidR="001E2C6D">
              <w:rPr>
                <w:noProof/>
                <w:webHidden/>
              </w:rPr>
              <w:fldChar w:fldCharType="begin"/>
            </w:r>
            <w:r w:rsidR="001E2C6D">
              <w:rPr>
                <w:noProof/>
                <w:webHidden/>
              </w:rPr>
              <w:instrText xml:space="preserve"> PAGEREF _Toc197718602 \h </w:instrText>
            </w:r>
            <w:r w:rsidR="001E2C6D">
              <w:rPr>
                <w:noProof/>
                <w:webHidden/>
              </w:rPr>
            </w:r>
            <w:r w:rsidR="001E2C6D">
              <w:rPr>
                <w:noProof/>
                <w:webHidden/>
              </w:rPr>
              <w:fldChar w:fldCharType="separate"/>
            </w:r>
            <w:r w:rsidR="001E2C6D">
              <w:rPr>
                <w:noProof/>
                <w:webHidden/>
              </w:rPr>
              <w:t>2</w:t>
            </w:r>
            <w:r w:rsidR="001E2C6D">
              <w:rPr>
                <w:noProof/>
                <w:webHidden/>
              </w:rPr>
              <w:fldChar w:fldCharType="end"/>
            </w:r>
          </w:hyperlink>
        </w:p>
        <w:p w14:paraId="3129DD2A" w14:textId="0947ABD2" w:rsidR="001E2C6D" w:rsidRDefault="00000000">
          <w:pPr>
            <w:pStyle w:val="10"/>
            <w:tabs>
              <w:tab w:val="left" w:pos="48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3" w:history="1">
            <w:r w:rsidR="001E2C6D" w:rsidRPr="003C2557">
              <w:rPr>
                <w:rStyle w:val="-"/>
                <w:rFonts w:eastAsiaTheme="majorEastAsia" w:cstheme="majorHAnsi"/>
                <w:noProof/>
              </w:rPr>
              <w:t>1</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cstheme="majorHAnsi"/>
                <w:noProof/>
                <w:kern w:val="36"/>
                <w:lang w:eastAsia="el-GR"/>
              </w:rPr>
              <w:t>Ψηφιακή σκέψη: Εξερευνώντας την ψηφιοποίηση και την τεχνητή νοημοσύνη</w:t>
            </w:r>
            <w:r w:rsidR="001E2C6D">
              <w:rPr>
                <w:noProof/>
                <w:webHidden/>
              </w:rPr>
              <w:tab/>
            </w:r>
            <w:r w:rsidR="001E2C6D">
              <w:rPr>
                <w:noProof/>
                <w:webHidden/>
              </w:rPr>
              <w:fldChar w:fldCharType="begin"/>
            </w:r>
            <w:r w:rsidR="001E2C6D">
              <w:rPr>
                <w:noProof/>
                <w:webHidden/>
              </w:rPr>
              <w:instrText xml:space="preserve"> PAGEREF _Toc197718603 \h </w:instrText>
            </w:r>
            <w:r w:rsidR="001E2C6D">
              <w:rPr>
                <w:noProof/>
                <w:webHidden/>
              </w:rPr>
            </w:r>
            <w:r w:rsidR="001E2C6D">
              <w:rPr>
                <w:noProof/>
                <w:webHidden/>
              </w:rPr>
              <w:fldChar w:fldCharType="separate"/>
            </w:r>
            <w:r w:rsidR="001E2C6D">
              <w:rPr>
                <w:noProof/>
                <w:webHidden/>
              </w:rPr>
              <w:t>3</w:t>
            </w:r>
            <w:r w:rsidR="001E2C6D">
              <w:rPr>
                <w:noProof/>
                <w:webHidden/>
              </w:rPr>
              <w:fldChar w:fldCharType="end"/>
            </w:r>
          </w:hyperlink>
        </w:p>
        <w:p w14:paraId="2E165213" w14:textId="75F1AA52" w:rsidR="001E2C6D" w:rsidRDefault="00000000">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4" w:history="1">
            <w:r w:rsidR="001E2C6D" w:rsidRPr="003C2557">
              <w:rPr>
                <w:rStyle w:val="-"/>
                <w:rFonts w:eastAsiaTheme="majorEastAsia"/>
                <w:noProof/>
                <w:lang w:eastAsia="el-GR"/>
              </w:rPr>
              <w:t>1.1</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lang w:eastAsia="el-GR"/>
              </w:rPr>
              <w:t>Μονάδα Αρμοδιότητας</w:t>
            </w:r>
            <w:r w:rsidR="001E2C6D">
              <w:rPr>
                <w:noProof/>
                <w:webHidden/>
              </w:rPr>
              <w:tab/>
            </w:r>
            <w:r w:rsidR="001E2C6D">
              <w:rPr>
                <w:noProof/>
                <w:webHidden/>
              </w:rPr>
              <w:fldChar w:fldCharType="begin"/>
            </w:r>
            <w:r w:rsidR="001E2C6D">
              <w:rPr>
                <w:noProof/>
                <w:webHidden/>
              </w:rPr>
              <w:instrText xml:space="preserve"> PAGEREF _Toc197718604 \h </w:instrText>
            </w:r>
            <w:r w:rsidR="001E2C6D">
              <w:rPr>
                <w:noProof/>
                <w:webHidden/>
              </w:rPr>
            </w:r>
            <w:r w:rsidR="001E2C6D">
              <w:rPr>
                <w:noProof/>
                <w:webHidden/>
              </w:rPr>
              <w:fldChar w:fldCharType="separate"/>
            </w:r>
            <w:r w:rsidR="001E2C6D">
              <w:rPr>
                <w:noProof/>
                <w:webHidden/>
              </w:rPr>
              <w:t>3</w:t>
            </w:r>
            <w:r w:rsidR="001E2C6D">
              <w:rPr>
                <w:noProof/>
                <w:webHidden/>
              </w:rPr>
              <w:fldChar w:fldCharType="end"/>
            </w:r>
          </w:hyperlink>
        </w:p>
        <w:p w14:paraId="29577720" w14:textId="6103B40F" w:rsidR="001E2C6D" w:rsidRDefault="00000000">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5" w:history="1">
            <w:r w:rsidR="001E2C6D" w:rsidRPr="003C2557">
              <w:rPr>
                <w:rStyle w:val="-"/>
                <w:rFonts w:eastAsiaTheme="majorEastAsia"/>
                <w:noProof/>
                <w:lang w:eastAsia="el-GR"/>
              </w:rPr>
              <w:t>1.2</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lang w:eastAsia="el-GR"/>
              </w:rPr>
              <w:t>Μαθησιακά Αποτελέσματα</w:t>
            </w:r>
            <w:r w:rsidR="001E2C6D">
              <w:rPr>
                <w:noProof/>
                <w:webHidden/>
              </w:rPr>
              <w:tab/>
            </w:r>
            <w:r w:rsidR="001E2C6D">
              <w:rPr>
                <w:noProof/>
                <w:webHidden/>
              </w:rPr>
              <w:fldChar w:fldCharType="begin"/>
            </w:r>
            <w:r w:rsidR="001E2C6D">
              <w:rPr>
                <w:noProof/>
                <w:webHidden/>
              </w:rPr>
              <w:instrText xml:space="preserve"> PAGEREF _Toc197718605 \h </w:instrText>
            </w:r>
            <w:r w:rsidR="001E2C6D">
              <w:rPr>
                <w:noProof/>
                <w:webHidden/>
              </w:rPr>
            </w:r>
            <w:r w:rsidR="001E2C6D">
              <w:rPr>
                <w:noProof/>
                <w:webHidden/>
              </w:rPr>
              <w:fldChar w:fldCharType="separate"/>
            </w:r>
            <w:r w:rsidR="001E2C6D">
              <w:rPr>
                <w:noProof/>
                <w:webHidden/>
              </w:rPr>
              <w:t>4</w:t>
            </w:r>
            <w:r w:rsidR="001E2C6D">
              <w:rPr>
                <w:noProof/>
                <w:webHidden/>
              </w:rPr>
              <w:fldChar w:fldCharType="end"/>
            </w:r>
          </w:hyperlink>
        </w:p>
        <w:p w14:paraId="1B81C066" w14:textId="1E6ADAC3" w:rsidR="001E2C6D" w:rsidRDefault="00000000">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6" w:history="1">
            <w:r w:rsidR="001E2C6D" w:rsidRPr="003C2557">
              <w:rPr>
                <w:rStyle w:val="-"/>
                <w:rFonts w:eastAsiaTheme="majorEastAsia"/>
                <w:noProof/>
                <w:lang w:eastAsia="el-GR"/>
              </w:rPr>
              <w:t>1.3</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lang w:eastAsia="el-GR"/>
              </w:rPr>
              <w:t>Κριτήρια Αξιολόγησης</w:t>
            </w:r>
            <w:r w:rsidR="001E2C6D">
              <w:rPr>
                <w:noProof/>
                <w:webHidden/>
              </w:rPr>
              <w:tab/>
            </w:r>
            <w:r w:rsidR="001E2C6D">
              <w:rPr>
                <w:noProof/>
                <w:webHidden/>
              </w:rPr>
              <w:fldChar w:fldCharType="begin"/>
            </w:r>
            <w:r w:rsidR="001E2C6D">
              <w:rPr>
                <w:noProof/>
                <w:webHidden/>
              </w:rPr>
              <w:instrText xml:space="preserve"> PAGEREF _Toc197718606 \h </w:instrText>
            </w:r>
            <w:r w:rsidR="001E2C6D">
              <w:rPr>
                <w:noProof/>
                <w:webHidden/>
              </w:rPr>
            </w:r>
            <w:r w:rsidR="001E2C6D">
              <w:rPr>
                <w:noProof/>
                <w:webHidden/>
              </w:rPr>
              <w:fldChar w:fldCharType="separate"/>
            </w:r>
            <w:r w:rsidR="001E2C6D">
              <w:rPr>
                <w:noProof/>
                <w:webHidden/>
              </w:rPr>
              <w:t>7</w:t>
            </w:r>
            <w:r w:rsidR="001E2C6D">
              <w:rPr>
                <w:noProof/>
                <w:webHidden/>
              </w:rPr>
              <w:fldChar w:fldCharType="end"/>
            </w:r>
          </w:hyperlink>
        </w:p>
        <w:p w14:paraId="5BBEBE41" w14:textId="252E8A57" w:rsidR="001E2C6D" w:rsidRDefault="00000000">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7" w:history="1">
            <w:r w:rsidR="001E2C6D" w:rsidRPr="003C2557">
              <w:rPr>
                <w:rStyle w:val="-"/>
                <w:rFonts w:eastAsiaTheme="majorEastAsia"/>
                <w:noProof/>
                <w:lang w:eastAsia="el-GR"/>
              </w:rPr>
              <w:t>1.4</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rPr>
              <w:t>Παιδαγωγικές Μέθοδοι</w:t>
            </w:r>
            <w:r w:rsidR="001E2C6D">
              <w:rPr>
                <w:noProof/>
                <w:webHidden/>
              </w:rPr>
              <w:tab/>
            </w:r>
            <w:r w:rsidR="001E2C6D">
              <w:rPr>
                <w:noProof/>
                <w:webHidden/>
              </w:rPr>
              <w:fldChar w:fldCharType="begin"/>
            </w:r>
            <w:r w:rsidR="001E2C6D">
              <w:rPr>
                <w:noProof/>
                <w:webHidden/>
              </w:rPr>
              <w:instrText xml:space="preserve"> PAGEREF _Toc197718607 \h </w:instrText>
            </w:r>
            <w:r w:rsidR="001E2C6D">
              <w:rPr>
                <w:noProof/>
                <w:webHidden/>
              </w:rPr>
            </w:r>
            <w:r w:rsidR="001E2C6D">
              <w:rPr>
                <w:noProof/>
                <w:webHidden/>
              </w:rPr>
              <w:fldChar w:fldCharType="separate"/>
            </w:r>
            <w:r w:rsidR="001E2C6D">
              <w:rPr>
                <w:noProof/>
                <w:webHidden/>
              </w:rPr>
              <w:t>9</w:t>
            </w:r>
            <w:r w:rsidR="001E2C6D">
              <w:rPr>
                <w:noProof/>
                <w:webHidden/>
              </w:rPr>
              <w:fldChar w:fldCharType="end"/>
            </w:r>
          </w:hyperlink>
        </w:p>
        <w:p w14:paraId="3F959C1B" w14:textId="063C3EA0" w:rsidR="001E2C6D" w:rsidRDefault="00000000">
          <w:pPr>
            <w:pStyle w:val="10"/>
            <w:tabs>
              <w:tab w:val="left" w:pos="48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8" w:history="1">
            <w:r w:rsidR="001E2C6D" w:rsidRPr="003C2557">
              <w:rPr>
                <w:rStyle w:val="-"/>
                <w:rFonts w:eastAsiaTheme="majorEastAsia"/>
                <w:noProof/>
              </w:rPr>
              <w:t>2</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rPr>
              <w:t>Συνιστώμενη ή απαιτούμενη ανάγνωση:</w:t>
            </w:r>
            <w:r w:rsidR="001E2C6D">
              <w:rPr>
                <w:noProof/>
                <w:webHidden/>
              </w:rPr>
              <w:tab/>
            </w:r>
            <w:r w:rsidR="001E2C6D">
              <w:rPr>
                <w:noProof/>
                <w:webHidden/>
              </w:rPr>
              <w:fldChar w:fldCharType="begin"/>
            </w:r>
            <w:r w:rsidR="001E2C6D">
              <w:rPr>
                <w:noProof/>
                <w:webHidden/>
              </w:rPr>
              <w:instrText xml:space="preserve"> PAGEREF _Toc197718608 \h </w:instrText>
            </w:r>
            <w:r w:rsidR="001E2C6D">
              <w:rPr>
                <w:noProof/>
                <w:webHidden/>
              </w:rPr>
            </w:r>
            <w:r w:rsidR="001E2C6D">
              <w:rPr>
                <w:noProof/>
                <w:webHidden/>
              </w:rPr>
              <w:fldChar w:fldCharType="separate"/>
            </w:r>
            <w:r w:rsidR="001E2C6D">
              <w:rPr>
                <w:noProof/>
                <w:webHidden/>
              </w:rPr>
              <w:t>12</w:t>
            </w:r>
            <w:r w:rsidR="001E2C6D">
              <w:rPr>
                <w:noProof/>
                <w:webHidden/>
              </w:rPr>
              <w:fldChar w:fldCharType="end"/>
            </w:r>
          </w:hyperlink>
        </w:p>
        <w:p w14:paraId="69927F23" w14:textId="2B1343FD" w:rsidR="001E2C6D" w:rsidRDefault="00000000">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9" w:history="1">
            <w:r w:rsidR="001E2C6D" w:rsidRPr="003C2557">
              <w:rPr>
                <w:rStyle w:val="-"/>
                <w:rFonts w:eastAsiaTheme="majorEastAsia"/>
                <w:noProof/>
                <w:lang w:eastAsia="el-GR"/>
              </w:rPr>
              <w:t>2.1</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lang w:eastAsia="el-GR"/>
              </w:rPr>
              <w:t>Βασικός</w:t>
            </w:r>
            <w:r w:rsidR="001E2C6D">
              <w:rPr>
                <w:noProof/>
                <w:webHidden/>
              </w:rPr>
              <w:tab/>
            </w:r>
            <w:r w:rsidR="001E2C6D">
              <w:rPr>
                <w:noProof/>
                <w:webHidden/>
              </w:rPr>
              <w:fldChar w:fldCharType="begin"/>
            </w:r>
            <w:r w:rsidR="001E2C6D">
              <w:rPr>
                <w:noProof/>
                <w:webHidden/>
              </w:rPr>
              <w:instrText xml:space="preserve"> PAGEREF _Toc197718609 \h </w:instrText>
            </w:r>
            <w:r w:rsidR="001E2C6D">
              <w:rPr>
                <w:noProof/>
                <w:webHidden/>
              </w:rPr>
            </w:r>
            <w:r w:rsidR="001E2C6D">
              <w:rPr>
                <w:noProof/>
                <w:webHidden/>
              </w:rPr>
              <w:fldChar w:fldCharType="separate"/>
            </w:r>
            <w:r w:rsidR="001E2C6D">
              <w:rPr>
                <w:noProof/>
                <w:webHidden/>
              </w:rPr>
              <w:t>12</w:t>
            </w:r>
            <w:r w:rsidR="001E2C6D">
              <w:rPr>
                <w:noProof/>
                <w:webHidden/>
              </w:rPr>
              <w:fldChar w:fldCharType="end"/>
            </w:r>
          </w:hyperlink>
        </w:p>
        <w:p w14:paraId="34245EEC" w14:textId="7B357E94" w:rsidR="001E2C6D" w:rsidRDefault="00000000">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10" w:history="1">
            <w:r w:rsidR="001E2C6D" w:rsidRPr="003C2557">
              <w:rPr>
                <w:rStyle w:val="-"/>
                <w:rFonts w:eastAsiaTheme="majorEastAsia"/>
                <w:noProof/>
                <w:lang w:eastAsia="el-GR"/>
              </w:rPr>
              <w:t>2.2</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lang w:eastAsia="el-GR"/>
              </w:rPr>
              <w:t>Συνιστάται</w:t>
            </w:r>
            <w:r w:rsidR="001E2C6D">
              <w:rPr>
                <w:noProof/>
                <w:webHidden/>
              </w:rPr>
              <w:tab/>
            </w:r>
            <w:r w:rsidR="001E2C6D">
              <w:rPr>
                <w:noProof/>
                <w:webHidden/>
              </w:rPr>
              <w:fldChar w:fldCharType="begin"/>
            </w:r>
            <w:r w:rsidR="001E2C6D">
              <w:rPr>
                <w:noProof/>
                <w:webHidden/>
              </w:rPr>
              <w:instrText xml:space="preserve"> PAGEREF _Toc197718610 \h </w:instrText>
            </w:r>
            <w:r w:rsidR="001E2C6D">
              <w:rPr>
                <w:noProof/>
                <w:webHidden/>
              </w:rPr>
            </w:r>
            <w:r w:rsidR="001E2C6D">
              <w:rPr>
                <w:noProof/>
                <w:webHidden/>
              </w:rPr>
              <w:fldChar w:fldCharType="separate"/>
            </w:r>
            <w:r w:rsidR="001E2C6D">
              <w:rPr>
                <w:noProof/>
                <w:webHidden/>
              </w:rPr>
              <w:t>12</w:t>
            </w:r>
            <w:r w:rsidR="001E2C6D">
              <w:rPr>
                <w:noProof/>
                <w:webHidden/>
              </w:rPr>
              <w:fldChar w:fldCharType="end"/>
            </w:r>
          </w:hyperlink>
        </w:p>
        <w:p w14:paraId="725A4B37" w14:textId="32EF221F" w:rsidR="001E2C6D" w:rsidRDefault="00000000">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11" w:history="1">
            <w:r w:rsidR="001E2C6D" w:rsidRPr="003C2557">
              <w:rPr>
                <w:rStyle w:val="-"/>
                <w:rFonts w:eastAsiaTheme="majorEastAsia"/>
                <w:noProof/>
                <w:lang w:eastAsia="el-GR"/>
              </w:rPr>
              <w:t>2.3</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lang w:eastAsia="el-GR"/>
              </w:rPr>
              <w:t>Διαδικτυακοί πόροι και περιοδικά</w:t>
            </w:r>
            <w:r w:rsidR="001E2C6D">
              <w:rPr>
                <w:noProof/>
                <w:webHidden/>
              </w:rPr>
              <w:tab/>
            </w:r>
            <w:r w:rsidR="001E2C6D">
              <w:rPr>
                <w:noProof/>
                <w:webHidden/>
              </w:rPr>
              <w:fldChar w:fldCharType="begin"/>
            </w:r>
            <w:r w:rsidR="001E2C6D">
              <w:rPr>
                <w:noProof/>
                <w:webHidden/>
              </w:rPr>
              <w:instrText xml:space="preserve"> PAGEREF _Toc197718611 \h </w:instrText>
            </w:r>
            <w:r w:rsidR="001E2C6D">
              <w:rPr>
                <w:noProof/>
                <w:webHidden/>
              </w:rPr>
            </w:r>
            <w:r w:rsidR="001E2C6D">
              <w:rPr>
                <w:noProof/>
                <w:webHidden/>
              </w:rPr>
              <w:fldChar w:fldCharType="separate"/>
            </w:r>
            <w:r w:rsidR="001E2C6D">
              <w:rPr>
                <w:noProof/>
                <w:webHidden/>
              </w:rPr>
              <w:t>13</w:t>
            </w:r>
            <w:r w:rsidR="001E2C6D">
              <w:rPr>
                <w:noProof/>
                <w:webHidden/>
              </w:rPr>
              <w:fldChar w:fldCharType="end"/>
            </w:r>
          </w:hyperlink>
        </w:p>
        <w:p w14:paraId="0D0461C3" w14:textId="27ABDE3F" w:rsidR="001E2C6D" w:rsidRDefault="00000000">
          <w:pPr>
            <w:pStyle w:val="10"/>
            <w:tabs>
              <w:tab w:val="left" w:pos="48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12" w:history="1">
            <w:r w:rsidR="001E2C6D" w:rsidRPr="003C2557">
              <w:rPr>
                <w:rStyle w:val="-"/>
                <w:rFonts w:eastAsiaTheme="majorEastAsia"/>
                <w:noProof/>
              </w:rPr>
              <w:t>3</w:t>
            </w:r>
            <w:r w:rsidR="001E2C6D">
              <w:rPr>
                <w:rFonts w:asciiTheme="minorHAnsi" w:eastAsiaTheme="minorEastAsia" w:hAnsiTheme="minorHAnsi" w:cstheme="minorBidi"/>
                <w:noProof/>
                <w:kern w:val="2"/>
                <w:sz w:val="24"/>
                <w:szCs w:val="24"/>
                <w:lang w:eastAsia="el-GR"/>
                <w14:ligatures w14:val="standardContextual"/>
              </w:rPr>
              <w:tab/>
            </w:r>
            <w:r w:rsidR="001E2C6D" w:rsidRPr="003C2557">
              <w:rPr>
                <w:rStyle w:val="-"/>
                <w:rFonts w:eastAsiaTheme="majorEastAsia"/>
                <w:noProof/>
                <w:lang w:eastAsia="el-GR"/>
              </w:rPr>
              <w:t>Αναλυτικό περιεχόμενο για το μάθημα</w:t>
            </w:r>
            <w:r w:rsidR="001E2C6D">
              <w:rPr>
                <w:noProof/>
                <w:webHidden/>
              </w:rPr>
              <w:tab/>
            </w:r>
            <w:r w:rsidR="001E2C6D">
              <w:rPr>
                <w:noProof/>
                <w:webHidden/>
              </w:rPr>
              <w:fldChar w:fldCharType="begin"/>
            </w:r>
            <w:r w:rsidR="001E2C6D">
              <w:rPr>
                <w:noProof/>
                <w:webHidden/>
              </w:rPr>
              <w:instrText xml:space="preserve"> PAGEREF _Toc197718612 \h </w:instrText>
            </w:r>
            <w:r w:rsidR="001E2C6D">
              <w:rPr>
                <w:noProof/>
                <w:webHidden/>
              </w:rPr>
            </w:r>
            <w:r w:rsidR="001E2C6D">
              <w:rPr>
                <w:noProof/>
                <w:webHidden/>
              </w:rPr>
              <w:fldChar w:fldCharType="separate"/>
            </w:r>
            <w:r w:rsidR="001E2C6D">
              <w:rPr>
                <w:noProof/>
                <w:webHidden/>
              </w:rPr>
              <w:t>14</w:t>
            </w:r>
            <w:r w:rsidR="001E2C6D">
              <w:rPr>
                <w:noProof/>
                <w:webHidden/>
              </w:rPr>
              <w:fldChar w:fldCharType="end"/>
            </w:r>
          </w:hyperlink>
        </w:p>
        <w:p w14:paraId="53BFA478" w14:textId="77777777" w:rsidR="009F6FDA" w:rsidRDefault="009F6FDA" w:rsidP="009F6FDA">
          <w:r w:rsidRPr="001C35D3">
            <w:rPr>
              <w:rFonts w:eastAsia="Times New Roman"/>
              <w:sz w:val="20"/>
              <w:szCs w:val="20"/>
            </w:rPr>
            <w:fldChar w:fldCharType="end"/>
          </w:r>
        </w:p>
      </w:sdtContent>
    </w:sdt>
    <w:p w14:paraId="1D0F0AD6" w14:textId="110BBC26" w:rsidR="009F6FDA" w:rsidRDefault="009F6FDA" w:rsidP="009F6FDA">
      <w:pPr>
        <w:rPr>
          <w:lang w:val="en-US"/>
        </w:rPr>
      </w:pPr>
    </w:p>
    <w:p w14:paraId="0A3DA705" w14:textId="15303B63" w:rsidR="00203CB6" w:rsidRDefault="00203CB6" w:rsidP="00203CB6">
      <w:pPr>
        <w:tabs>
          <w:tab w:val="left" w:pos="1230"/>
        </w:tabs>
        <w:rPr>
          <w:lang w:val="en-US"/>
        </w:rPr>
      </w:pPr>
      <w:r>
        <w:tab/>
      </w:r>
    </w:p>
    <w:p w14:paraId="76630639" w14:textId="4FF2C0ED" w:rsidR="00203CB6" w:rsidRDefault="00203CB6" w:rsidP="00203CB6">
      <w:pPr>
        <w:tabs>
          <w:tab w:val="left" w:pos="1230"/>
        </w:tabs>
        <w:rPr>
          <w:lang w:val="en-US"/>
        </w:rPr>
      </w:pPr>
    </w:p>
    <w:p w14:paraId="2EE026A1" w14:textId="6836C2DB" w:rsidR="00203CB6" w:rsidRDefault="00203CB6" w:rsidP="00203CB6">
      <w:pPr>
        <w:tabs>
          <w:tab w:val="left" w:pos="1230"/>
        </w:tabs>
        <w:rPr>
          <w:lang w:val="en-US"/>
        </w:rPr>
      </w:pPr>
    </w:p>
    <w:p w14:paraId="17DE39A2" w14:textId="4355A8CF" w:rsidR="00203CB6" w:rsidRDefault="00203CB6" w:rsidP="00203CB6">
      <w:pPr>
        <w:tabs>
          <w:tab w:val="left" w:pos="1230"/>
        </w:tabs>
        <w:rPr>
          <w:lang w:val="en-US"/>
        </w:rPr>
      </w:pPr>
    </w:p>
    <w:p w14:paraId="4839E670" w14:textId="704A3D56" w:rsidR="00203CB6" w:rsidRDefault="00203CB6" w:rsidP="00203CB6">
      <w:pPr>
        <w:tabs>
          <w:tab w:val="left" w:pos="1230"/>
        </w:tabs>
        <w:rPr>
          <w:lang w:val="en-US"/>
        </w:rPr>
      </w:pPr>
    </w:p>
    <w:p w14:paraId="5E517114" w14:textId="756BF77C" w:rsidR="00203CB6" w:rsidRDefault="00203CB6" w:rsidP="00203CB6">
      <w:pPr>
        <w:tabs>
          <w:tab w:val="left" w:pos="1230"/>
        </w:tabs>
        <w:rPr>
          <w:lang w:val="en-US"/>
        </w:rPr>
      </w:pPr>
    </w:p>
    <w:p w14:paraId="25462C27" w14:textId="04183D4F" w:rsidR="00F233B3" w:rsidRPr="00345393" w:rsidRDefault="00F233B3" w:rsidP="008E63C3">
      <w:pPr>
        <w:pStyle w:val="1"/>
        <w:ind w:left="284"/>
        <w:rPr>
          <w:rFonts w:cstheme="majorHAnsi"/>
          <w:lang w:val="el-GR"/>
        </w:rPr>
      </w:pPr>
      <w:bookmarkStart w:id="6" w:name="_Toc197718603"/>
      <w:r w:rsidRPr="00F233B3">
        <w:rPr>
          <w:rFonts w:eastAsia="Times New Roman" w:cstheme="majorHAnsi"/>
          <w:kern w:val="36"/>
          <w:lang w:eastAsia="el-GR"/>
        </w:rPr>
        <w:lastRenderedPageBreak/>
        <w:t xml:space="preserve">Ψηφιακή σκέψη: Εξερευνώντας την ψηφιοποίηση και την τεχνητή νοημοσύνη </w:t>
      </w:r>
      <w:bookmarkEnd w:id="6"/>
    </w:p>
    <w:p w14:paraId="101888D9" w14:textId="77777777" w:rsidR="00F233B3" w:rsidRPr="00345393" w:rsidRDefault="00F233B3" w:rsidP="00F233B3">
      <w:pPr>
        <w:rPr>
          <w:sz w:val="28"/>
          <w:szCs w:val="28"/>
        </w:rPr>
      </w:pPr>
      <w:r w:rsidRPr="00F233B3">
        <w:rPr>
          <w:b/>
          <w:bCs/>
          <w:sz w:val="28"/>
          <w:szCs w:val="28"/>
        </w:rPr>
        <w:t>Τίτλος βασικής ενότητας:</w:t>
      </w:r>
      <w:r w:rsidRPr="00F233B3">
        <w:rPr>
          <w:sz w:val="28"/>
          <w:szCs w:val="28"/>
        </w:rPr>
        <w:t xml:space="preserve"> Creative Engineering</w:t>
      </w:r>
    </w:p>
    <w:p w14:paraId="1846948C" w14:textId="09F90892" w:rsidR="00F233B3" w:rsidRPr="00345393" w:rsidRDefault="00F233B3" w:rsidP="00F233B3">
      <w:pPr>
        <w:spacing w:after="0"/>
        <w:rPr>
          <w:sz w:val="28"/>
          <w:szCs w:val="28"/>
        </w:rPr>
      </w:pPr>
      <w:r w:rsidRPr="00F233B3">
        <w:rPr>
          <w:b/>
          <w:bCs/>
          <w:sz w:val="28"/>
          <w:szCs w:val="28"/>
        </w:rPr>
        <w:t>Τίτλος Εκπαιδευτικής Ενότητας:</w:t>
      </w:r>
      <w:r w:rsidRPr="00F233B3">
        <w:rPr>
          <w:sz w:val="28"/>
          <w:szCs w:val="28"/>
        </w:rPr>
        <w:t xml:space="preserve"> Επικοινωνία για Δημιουργική Μηχανική</w:t>
      </w:r>
    </w:p>
    <w:p w14:paraId="4A024D7A" w14:textId="5E1291CF" w:rsidR="00203CB6" w:rsidRDefault="00B02461" w:rsidP="00FC4B8D">
      <w:pPr>
        <w:pStyle w:val="2"/>
        <w:rPr>
          <w:lang w:eastAsia="el-GR"/>
        </w:rPr>
      </w:pPr>
      <w:bookmarkStart w:id="7" w:name="_Toc197718604"/>
      <w:r w:rsidRPr="00B02461">
        <w:rPr>
          <w:lang w:eastAsia="el-GR"/>
        </w:rPr>
        <w:t>Μονάδα Αρμοδιότητας</w:t>
      </w:r>
      <w:bookmarkEnd w:id="7"/>
    </w:p>
    <w:p w14:paraId="4A2885B8" w14:textId="5FBB9F8A" w:rsidR="00B02461" w:rsidRPr="00345393" w:rsidRDefault="00B02461" w:rsidP="00FC4B8D">
      <w:pPr>
        <w:spacing w:before="100" w:beforeAutospacing="1" w:after="100" w:afterAutospacing="1" w:line="360" w:lineRule="auto"/>
        <w:jc w:val="both"/>
        <w:rPr>
          <w:rFonts w:eastAsia="Times New Roman" w:cstheme="minorHAnsi"/>
          <w:sz w:val="28"/>
          <w:szCs w:val="28"/>
          <w:lang w:eastAsia="el-GR"/>
        </w:rPr>
      </w:pPr>
      <w:bookmarkStart w:id="8" w:name="_Hlk197514414"/>
      <w:r w:rsidRPr="00B02461">
        <w:rPr>
          <w:rFonts w:eastAsia="Times New Roman" w:cstheme="minorHAnsi"/>
          <w:sz w:val="28"/>
          <w:szCs w:val="28"/>
          <w:lang w:eastAsia="el-GR"/>
        </w:rPr>
        <w:t>Ο στόχος αυτής της ενότητας ικανοτήτων είναι να εξοπλίσει τους μαθητές με τις γνώσεις και τις δεξιότητες για να κατανοήσουν και να εφαρμόσουν έννοιες ψηφιοποίησης και τεχνητής νοημοσύνης (AI) σε δημιουργικά πλαίσια μηχανικής. Υποστηρίζει την ικανότητά τους να αξιοποιούν ψηφιακές τεχνολογίες, να αναλύουν δεδομένα και να ενσωματώνουν λύσεις που βασίζονται στην τεχνητή νοημοσύνη για την προώθηση της καινοτομίας, την επίλυση σύνθετων προβλημάτων και την αποτελεσματική επικοινωνία πληροφοριών.</w:t>
      </w:r>
    </w:p>
    <w:p w14:paraId="52AFC3BC" w14:textId="77777777" w:rsidR="00B02461" w:rsidRPr="00345393"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eastAsia="el-GR"/>
        </w:rPr>
      </w:pPr>
      <w:r w:rsidRPr="00B02461">
        <w:rPr>
          <w:rFonts w:asciiTheme="majorHAnsi" w:eastAsia="Times New Roman" w:hAnsiTheme="majorHAnsi" w:cstheme="majorHAnsi"/>
          <w:b/>
          <w:bCs/>
          <w:sz w:val="28"/>
          <w:szCs w:val="28"/>
          <w:lang w:eastAsia="el-GR"/>
        </w:rPr>
        <w:t>Ψηφιακός γραμματισμός:</w:t>
      </w:r>
      <w:r w:rsidRPr="00B02461">
        <w:rPr>
          <w:rFonts w:asciiTheme="majorHAnsi" w:eastAsia="Times New Roman" w:hAnsiTheme="majorHAnsi" w:cstheme="majorHAnsi"/>
          <w:sz w:val="28"/>
          <w:szCs w:val="28"/>
          <w:lang w:eastAsia="el-GR"/>
        </w:rPr>
        <w:t xml:space="preserve"> Ο φοιτητής θα είναι σε θέση να κατανοήσει και να χρησιμοποιήσει τις ψηφιακές τεχνολογίες για την ενίσχυση των διαδικασιών και των αποτελεσμάτων της μηχανικής.</w:t>
      </w:r>
    </w:p>
    <w:p w14:paraId="3BF4E335" w14:textId="77777777" w:rsidR="00B02461" w:rsidRPr="00345393"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eastAsia="el-GR"/>
        </w:rPr>
      </w:pPr>
      <w:r w:rsidRPr="00B02461">
        <w:rPr>
          <w:rFonts w:asciiTheme="majorHAnsi" w:eastAsia="Times New Roman" w:hAnsiTheme="majorHAnsi" w:cstheme="majorHAnsi"/>
          <w:b/>
          <w:bCs/>
          <w:sz w:val="28"/>
          <w:szCs w:val="28"/>
          <w:lang w:eastAsia="el-GR"/>
        </w:rPr>
        <w:t>Ανάλυση δεδομένων: Ο</w:t>
      </w:r>
      <w:r w:rsidRPr="00B02461">
        <w:rPr>
          <w:rFonts w:asciiTheme="majorHAnsi" w:eastAsia="Times New Roman" w:hAnsiTheme="majorHAnsi" w:cstheme="majorHAnsi"/>
          <w:sz w:val="28"/>
          <w:szCs w:val="28"/>
          <w:lang w:eastAsia="el-GR"/>
        </w:rPr>
        <w:t xml:space="preserve"> φοιτητής θα αποκτήσει δεξιότητες για τη συλλογή, διαχείριση και ανάλυση δεδομένων για την άντληση ενεργών πληροφοριών για τη λήψη αποφάσεων.</w:t>
      </w:r>
    </w:p>
    <w:p w14:paraId="3CBD2EE9" w14:textId="77777777" w:rsidR="00B02461" w:rsidRPr="00345393"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eastAsia="el-GR"/>
        </w:rPr>
      </w:pPr>
      <w:r w:rsidRPr="00B02461">
        <w:rPr>
          <w:rFonts w:asciiTheme="majorHAnsi" w:eastAsia="Times New Roman" w:hAnsiTheme="majorHAnsi" w:cstheme="majorHAnsi"/>
          <w:b/>
          <w:bCs/>
          <w:sz w:val="28"/>
          <w:szCs w:val="28"/>
          <w:lang w:eastAsia="el-GR"/>
        </w:rPr>
        <w:t>Εφαρμογή AI: Ο</w:t>
      </w:r>
      <w:r w:rsidRPr="00B02461">
        <w:rPr>
          <w:rFonts w:asciiTheme="majorHAnsi" w:eastAsia="Times New Roman" w:hAnsiTheme="majorHAnsi" w:cstheme="majorHAnsi"/>
          <w:sz w:val="28"/>
          <w:szCs w:val="28"/>
          <w:lang w:eastAsia="el-GR"/>
        </w:rPr>
        <w:t xml:space="preserve"> φοιτητής θα μάθει να εφαρμόζει αρχές και αλγόριθμους AI για την αντιμετώπιση πραγματικών προκλήσεων μηχανικής.</w:t>
      </w:r>
    </w:p>
    <w:p w14:paraId="40BD8580" w14:textId="77777777" w:rsidR="00B02461" w:rsidRPr="00345393"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eastAsia="el-GR"/>
        </w:rPr>
      </w:pPr>
      <w:r w:rsidRPr="00B02461">
        <w:rPr>
          <w:rFonts w:asciiTheme="majorHAnsi" w:eastAsia="Times New Roman" w:hAnsiTheme="majorHAnsi" w:cstheme="majorHAnsi"/>
          <w:b/>
          <w:bCs/>
          <w:sz w:val="28"/>
          <w:szCs w:val="28"/>
          <w:lang w:eastAsia="el-GR"/>
        </w:rPr>
        <w:lastRenderedPageBreak/>
        <w:t>Κριτική σκέψη: Ο</w:t>
      </w:r>
      <w:r w:rsidRPr="00B02461">
        <w:rPr>
          <w:rFonts w:asciiTheme="majorHAnsi" w:eastAsia="Times New Roman" w:hAnsiTheme="majorHAnsi" w:cstheme="majorHAnsi"/>
          <w:sz w:val="28"/>
          <w:szCs w:val="28"/>
          <w:lang w:eastAsia="el-GR"/>
        </w:rPr>
        <w:t xml:space="preserve"> φοιτητής θα αναπτύξει την ικανότητα να αξιολογεί κριτικά τις ψηφιακές λύσεις και τις λύσεις τεχνητής νοημοσύνης, λαμβάνοντας υπόψη τις ηθικές και κοινωνικές επιπτώσεις.</w:t>
      </w:r>
    </w:p>
    <w:p w14:paraId="3BE46A24" w14:textId="4A5A5C2D" w:rsidR="00B02461" w:rsidRPr="00345393"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eastAsia="el-GR"/>
        </w:rPr>
      </w:pPr>
      <w:r w:rsidRPr="00B02461">
        <w:rPr>
          <w:rFonts w:asciiTheme="majorHAnsi" w:eastAsia="Times New Roman" w:hAnsiTheme="majorHAnsi" w:cstheme="majorHAnsi"/>
          <w:b/>
          <w:bCs/>
          <w:sz w:val="28"/>
          <w:szCs w:val="28"/>
          <w:lang w:eastAsia="el-GR"/>
        </w:rPr>
        <w:t>Ενσωμάτωση καινοτομίας: Ο</w:t>
      </w:r>
      <w:r w:rsidRPr="00B02461">
        <w:rPr>
          <w:rFonts w:asciiTheme="majorHAnsi" w:eastAsia="Times New Roman" w:hAnsiTheme="majorHAnsi" w:cstheme="majorHAnsi"/>
          <w:sz w:val="28"/>
          <w:szCs w:val="28"/>
          <w:lang w:eastAsia="el-GR"/>
        </w:rPr>
        <w:t xml:space="preserve"> φοιτητής θα αποκτήσει δεξιότητες για την ενσωμάτωση της ψηφιοποίησης και της τεχνητής νοημοσύνης σε επιχειρηματικά μοντέλα και πρακτικές μηχανικής για την προώθηση της καινοτομίας.</w:t>
      </w:r>
    </w:p>
    <w:p w14:paraId="078EFDAC" w14:textId="6433A5A8" w:rsidR="00B02461" w:rsidRPr="00345393" w:rsidRDefault="00B02461" w:rsidP="00B02461">
      <w:pPr>
        <w:spacing w:before="100" w:beforeAutospacing="1" w:after="100" w:afterAutospacing="1" w:line="360" w:lineRule="auto"/>
        <w:rPr>
          <w:rFonts w:asciiTheme="majorHAnsi" w:eastAsia="Times New Roman" w:hAnsiTheme="majorHAnsi" w:cstheme="majorHAnsi"/>
          <w:sz w:val="28"/>
          <w:szCs w:val="28"/>
          <w:lang w:eastAsia="el-GR"/>
        </w:rPr>
      </w:pPr>
    </w:p>
    <w:p w14:paraId="6F56577F" w14:textId="01B09F7A" w:rsidR="00B02461" w:rsidRDefault="00B02461" w:rsidP="00FC4B8D">
      <w:pPr>
        <w:pStyle w:val="2"/>
        <w:rPr>
          <w:lang w:eastAsia="el-GR"/>
        </w:rPr>
      </w:pPr>
      <w:bookmarkStart w:id="9" w:name="_Toc197718605"/>
      <w:r>
        <w:rPr>
          <w:lang w:eastAsia="el-GR"/>
        </w:rPr>
        <w:t>Μαθησιακά Αποτελέσματα</w:t>
      </w:r>
      <w:bookmarkEnd w:id="9"/>
    </w:p>
    <w:p w14:paraId="68906BDA" w14:textId="155D17B1" w:rsidR="00B02461" w:rsidRPr="00345393" w:rsidRDefault="00B02461" w:rsidP="00FC4B8D">
      <w:pPr>
        <w:spacing w:before="100" w:beforeAutospacing="1" w:after="100" w:afterAutospacing="1" w:line="360" w:lineRule="auto"/>
        <w:jc w:val="both"/>
        <w:rPr>
          <w:rFonts w:eastAsia="Times New Roman" w:cstheme="minorHAnsi"/>
          <w:sz w:val="28"/>
          <w:szCs w:val="28"/>
          <w:lang w:eastAsia="el-GR"/>
        </w:rPr>
      </w:pPr>
      <w:r w:rsidRPr="00B02461">
        <w:rPr>
          <w:rFonts w:eastAsia="Times New Roman" w:cstheme="minorHAnsi"/>
          <w:sz w:val="28"/>
          <w:szCs w:val="28"/>
          <w:lang w:eastAsia="el-GR"/>
        </w:rPr>
        <w:t>Μετά την επιτυχή ολοκλήρωση της ενότητας «Ψηφιακή Σκέψη: Εξερευνώντας την Ψηφιοποίηση και την Τεχνητή Νοημοσύνη», οι φοιτητές είναι σε θέση να επιδείξουν τις ακόλουθες ικανότητες, δεξιότητες και γνώσεις:</w:t>
      </w:r>
    </w:p>
    <w:p w14:paraId="37B25EB5" w14:textId="32E8B91E" w:rsidR="00B02461" w:rsidRPr="00FC4B8D" w:rsidRDefault="00B02461" w:rsidP="00FC4B8D">
      <w:pPr>
        <w:pStyle w:val="3"/>
      </w:pPr>
      <w:r w:rsidRPr="00FC4B8D">
        <w:t>Ικανότητες</w:t>
      </w:r>
    </w:p>
    <w:p w14:paraId="7945145E" w14:textId="7BE7E84E" w:rsidR="00B02461" w:rsidRPr="00345393" w:rsidRDefault="00FC4B8D" w:rsidP="00545E09">
      <w:pPr>
        <w:spacing w:before="100" w:beforeAutospacing="1" w:after="100" w:afterAutospacing="1" w:line="240" w:lineRule="auto"/>
        <w:jc w:val="both"/>
        <w:outlineLvl w:val="2"/>
        <w:rPr>
          <w:rFonts w:eastAsia="Times New Roman" w:cstheme="minorHAnsi"/>
          <w:b/>
          <w:bCs/>
          <w:sz w:val="24"/>
          <w:szCs w:val="24"/>
          <w:lang w:eastAsia="el-GR"/>
        </w:rPr>
      </w:pPr>
      <w:r>
        <w:rPr>
          <w:rFonts w:eastAsia="Times New Roman" w:cstheme="minorHAnsi"/>
          <w:b/>
          <w:bCs/>
          <w:sz w:val="24"/>
          <w:szCs w:val="24"/>
          <w:lang w:eastAsia="el-GR"/>
        </w:rPr>
        <w:t>A- Ειδικές ικανότητες (σχετικές με τη βασική μονάδα)</w:t>
      </w:r>
    </w:p>
    <w:tbl>
      <w:tblPr>
        <w:tblStyle w:val="3-6"/>
        <w:tblW w:w="7937" w:type="dxa"/>
        <w:tblLook w:val="04A0" w:firstRow="1" w:lastRow="0" w:firstColumn="1" w:lastColumn="0" w:noHBand="0" w:noVBand="1"/>
      </w:tblPr>
      <w:tblGrid>
        <w:gridCol w:w="1134"/>
        <w:gridCol w:w="6803"/>
      </w:tblGrid>
      <w:tr w:rsidR="00687ED8" w:rsidRPr="001C35D3" w14:paraId="167C7B4E" w14:textId="77777777" w:rsidTr="005655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7EF72CA6" w14:textId="77777777" w:rsidR="00687ED8" w:rsidRPr="001C35D3" w:rsidRDefault="00687ED8" w:rsidP="003E0460">
            <w:pPr>
              <w:jc w:val="both"/>
            </w:pPr>
            <w:r w:rsidRPr="001C35D3">
              <w:rPr>
                <w:b w:val="0"/>
                <w:bCs w:val="0"/>
              </w:rPr>
              <w:t>Κώδικας</w:t>
            </w:r>
          </w:p>
        </w:tc>
        <w:tc>
          <w:tcPr>
            <w:tcW w:w="6803" w:type="dxa"/>
            <w:shd w:val="clear" w:color="auto" w:fill="C5E0B3" w:themeFill="accent6" w:themeFillTint="66"/>
          </w:tcPr>
          <w:p w14:paraId="6B78DB28" w14:textId="77777777" w:rsidR="00687ED8" w:rsidRPr="001C35D3" w:rsidRDefault="00687ED8" w:rsidP="003E0460">
            <w:pPr>
              <w:jc w:val="both"/>
              <w:cnfStyle w:val="100000000000" w:firstRow="1" w:lastRow="0" w:firstColumn="0" w:lastColumn="0" w:oddVBand="0" w:evenVBand="0" w:oddHBand="0" w:evenHBand="0" w:firstRowFirstColumn="0" w:firstRowLastColumn="0" w:lastRowFirstColumn="0" w:lastRowLastColumn="0"/>
            </w:pPr>
            <w:r w:rsidRPr="001C35D3">
              <w:rPr>
                <w:b w:val="0"/>
                <w:bCs w:val="0"/>
              </w:rPr>
              <w:t>Περιγραφή ικανοτήτων</w:t>
            </w:r>
          </w:p>
        </w:tc>
      </w:tr>
      <w:tr w:rsidR="00687ED8" w:rsidRPr="00FC4B8D" w14:paraId="7A3C3847"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09316DC" w14:textId="77777777" w:rsidR="00687ED8" w:rsidRPr="001C35D3" w:rsidRDefault="00687ED8" w:rsidP="003E0460">
            <w:pPr>
              <w:jc w:val="both"/>
            </w:pPr>
            <w:r w:rsidRPr="001C35D3">
              <w:t>Α1</w:t>
            </w:r>
          </w:p>
        </w:tc>
        <w:tc>
          <w:tcPr>
            <w:tcW w:w="6803" w:type="dxa"/>
          </w:tcPr>
          <w:p w14:paraId="65E0C040" w14:textId="2AC0B014" w:rsidR="00687ED8" w:rsidRPr="00687ED8" w:rsidRDefault="00687ED8" w:rsidP="003E046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eastAsia="el-GR"/>
              </w:rPr>
              <w:t>Ικανότητα εξήγησης και εφαρμογής εννοιών ψηφιοποίησης για τον μετασχηματισμό διαδικασιών μηχανικής και επιχειρηματικών μοντέλων.</w:t>
            </w:r>
          </w:p>
        </w:tc>
      </w:tr>
      <w:tr w:rsidR="00687ED8" w:rsidRPr="00FC4B8D" w14:paraId="064CFC56" w14:textId="77777777" w:rsidTr="005655C2">
        <w:tc>
          <w:tcPr>
            <w:cnfStyle w:val="001000000000" w:firstRow="0" w:lastRow="0" w:firstColumn="1" w:lastColumn="0" w:oddVBand="0" w:evenVBand="0" w:oddHBand="0" w:evenHBand="0" w:firstRowFirstColumn="0" w:firstRowLastColumn="0" w:lastRowFirstColumn="0" w:lastRowLastColumn="0"/>
            <w:tcW w:w="1134" w:type="dxa"/>
          </w:tcPr>
          <w:p w14:paraId="7348049C" w14:textId="77777777" w:rsidR="00687ED8" w:rsidRPr="001C35D3" w:rsidRDefault="00687ED8" w:rsidP="003E0460">
            <w:pPr>
              <w:jc w:val="both"/>
            </w:pPr>
            <w:r w:rsidRPr="001C35D3">
              <w:t>Α2</w:t>
            </w:r>
          </w:p>
        </w:tc>
        <w:tc>
          <w:tcPr>
            <w:tcW w:w="6803" w:type="dxa"/>
          </w:tcPr>
          <w:p w14:paraId="2CE5C896" w14:textId="0D8D7C13" w:rsidR="00687ED8" w:rsidRPr="00687ED8" w:rsidRDefault="00687ED8" w:rsidP="003E04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87ED8">
              <w:rPr>
                <w:rFonts w:eastAsia="Times New Roman" w:cstheme="minorHAnsi"/>
                <w:sz w:val="24"/>
                <w:szCs w:val="24"/>
                <w:lang w:eastAsia="el-GR"/>
              </w:rPr>
              <w:t>Ικανότητα ανάλυσης και ερμηνείας δεδομένων χρησιμοποιώντας εργαλεία ανάλυσης για την ενημέρωση των αποφάσεων μηχανικής.</w:t>
            </w:r>
          </w:p>
        </w:tc>
      </w:tr>
      <w:tr w:rsidR="00687ED8" w:rsidRPr="00FC4B8D" w14:paraId="10DF9143" w14:textId="77777777" w:rsidTr="00016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2791A8D" w14:textId="77777777" w:rsidR="00687ED8" w:rsidRPr="001C35D3" w:rsidRDefault="00687ED8" w:rsidP="003E0460">
            <w:pPr>
              <w:jc w:val="both"/>
            </w:pPr>
            <w:r w:rsidRPr="001C35D3">
              <w:t>Α3</w:t>
            </w:r>
          </w:p>
        </w:tc>
        <w:tc>
          <w:tcPr>
            <w:tcW w:w="6803" w:type="dxa"/>
            <w:vAlign w:val="center"/>
          </w:tcPr>
          <w:p w14:paraId="0AFC6C9E" w14:textId="6A1B380B" w:rsidR="00687ED8" w:rsidRPr="00687ED8" w:rsidRDefault="00687ED8" w:rsidP="003E046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eastAsia="el-GR"/>
              </w:rPr>
              <w:t>Ικανότητα εφαρμογής αλγορίθμων και τεχνικών τεχνητής νοημοσύνης για την επίλυση προβλημάτων μηχανικής.</w:t>
            </w:r>
          </w:p>
        </w:tc>
      </w:tr>
      <w:tr w:rsidR="00687ED8" w:rsidRPr="00FC4B8D" w14:paraId="2A85BCB3" w14:textId="77777777" w:rsidTr="005655C2">
        <w:tc>
          <w:tcPr>
            <w:cnfStyle w:val="001000000000" w:firstRow="0" w:lastRow="0" w:firstColumn="1" w:lastColumn="0" w:oddVBand="0" w:evenVBand="0" w:oddHBand="0" w:evenHBand="0" w:firstRowFirstColumn="0" w:firstRowLastColumn="0" w:lastRowFirstColumn="0" w:lastRowLastColumn="0"/>
            <w:tcW w:w="1134" w:type="dxa"/>
          </w:tcPr>
          <w:p w14:paraId="6BD48317" w14:textId="77777777" w:rsidR="00687ED8" w:rsidRPr="001C35D3" w:rsidRDefault="00687ED8" w:rsidP="003E0460">
            <w:pPr>
              <w:jc w:val="both"/>
            </w:pPr>
            <w:r w:rsidRPr="001C35D3">
              <w:lastRenderedPageBreak/>
              <w:t>Α4</w:t>
            </w:r>
          </w:p>
        </w:tc>
        <w:tc>
          <w:tcPr>
            <w:tcW w:w="6803" w:type="dxa"/>
          </w:tcPr>
          <w:p w14:paraId="52B5FBB2" w14:textId="1BD4C8CD" w:rsidR="00687ED8" w:rsidRPr="00687ED8" w:rsidRDefault="00687ED8" w:rsidP="003E04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87ED8">
              <w:rPr>
                <w:rFonts w:eastAsia="Times New Roman" w:cstheme="minorHAnsi"/>
                <w:sz w:val="24"/>
                <w:szCs w:val="24"/>
                <w:lang w:eastAsia="el-GR"/>
              </w:rPr>
              <w:t>Ικανότητα αξιολόγησης των δεοντολογικών και κοινωνικών επιπτώσεων της ψηφιοποίησης και των εφαρμογών τεχνητής νοημοσύνης.</w:t>
            </w:r>
          </w:p>
        </w:tc>
      </w:tr>
      <w:tr w:rsidR="00687ED8" w:rsidRPr="00FC4B8D" w14:paraId="0287A297"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7A4DB1E" w14:textId="77777777" w:rsidR="00687ED8" w:rsidRPr="001C35D3" w:rsidRDefault="00687ED8" w:rsidP="003E0460">
            <w:pPr>
              <w:jc w:val="both"/>
            </w:pPr>
            <w:r w:rsidRPr="001C35D3">
              <w:t>Α5</w:t>
            </w:r>
          </w:p>
        </w:tc>
        <w:tc>
          <w:tcPr>
            <w:tcW w:w="6803" w:type="dxa"/>
          </w:tcPr>
          <w:p w14:paraId="3A7701AA" w14:textId="09CE2F1F" w:rsidR="00687ED8" w:rsidRPr="00687ED8" w:rsidRDefault="00687ED8" w:rsidP="003E046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eastAsia="el-GR"/>
              </w:rPr>
              <w:t>Ικανότητα ενσωμάτωσης ψηφιακών λύσεων και λύσεων που βασίζονται στην τεχνητή νοημοσύνη σε καινοτόμες πρακτικές μηχανικής και επιχειρηματικές στρατηγικές.</w:t>
            </w:r>
          </w:p>
        </w:tc>
      </w:tr>
    </w:tbl>
    <w:p w14:paraId="4F7FE136" w14:textId="04246CDB" w:rsidR="00B02461" w:rsidRPr="003E0460" w:rsidRDefault="003E0460" w:rsidP="003E0460">
      <w:pPr>
        <w:rPr>
          <w:b/>
          <w:bCs/>
          <w:color w:val="000000" w:themeColor="text1"/>
          <w:sz w:val="24"/>
          <w:szCs w:val="24"/>
          <w:lang w:val="en-US"/>
        </w:rPr>
      </w:pPr>
      <w:r w:rsidRPr="003E0460">
        <w:rPr>
          <w:rStyle w:val="a6"/>
          <w:sz w:val="24"/>
          <w:szCs w:val="24"/>
        </w:rPr>
        <w:t>Β – Βασικές ικανότητες μηχανικού</w:t>
      </w:r>
    </w:p>
    <w:tbl>
      <w:tblPr>
        <w:tblStyle w:val="3-6"/>
        <w:tblW w:w="7994" w:type="dxa"/>
        <w:tblLook w:val="04A0" w:firstRow="1" w:lastRow="0" w:firstColumn="1" w:lastColumn="0" w:noHBand="0" w:noVBand="1"/>
      </w:tblPr>
      <w:tblGrid>
        <w:gridCol w:w="1191"/>
        <w:gridCol w:w="6803"/>
      </w:tblGrid>
      <w:tr w:rsidR="003E0460" w:rsidRPr="001C35D3" w14:paraId="76499B74" w14:textId="77777777" w:rsidTr="005655C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772F5E13" w14:textId="77777777" w:rsidR="003E0460" w:rsidRPr="001C35D3" w:rsidRDefault="003E0460" w:rsidP="005655C2">
            <w:pPr>
              <w:rPr>
                <w:rStyle w:val="a6"/>
              </w:rPr>
            </w:pPr>
            <w:r w:rsidRPr="001C35D3">
              <w:rPr>
                <w:b w:val="0"/>
                <w:bCs w:val="0"/>
              </w:rPr>
              <w:t>Κώδικας</w:t>
            </w:r>
          </w:p>
        </w:tc>
        <w:tc>
          <w:tcPr>
            <w:tcW w:w="6803" w:type="dxa"/>
            <w:shd w:val="clear" w:color="auto" w:fill="C5E0B3" w:themeFill="accent6" w:themeFillTint="66"/>
          </w:tcPr>
          <w:p w14:paraId="6F38EF84" w14:textId="77777777" w:rsidR="003E0460" w:rsidRPr="001C35D3" w:rsidRDefault="003E0460" w:rsidP="005655C2">
            <w:pPr>
              <w:cnfStyle w:val="100000000000" w:firstRow="1" w:lastRow="0" w:firstColumn="0" w:lastColumn="0" w:oddVBand="0" w:evenVBand="0" w:oddHBand="0" w:evenHBand="0" w:firstRowFirstColumn="0" w:firstRowLastColumn="0" w:lastRowFirstColumn="0" w:lastRowLastColumn="0"/>
              <w:rPr>
                <w:rStyle w:val="a6"/>
              </w:rPr>
            </w:pPr>
            <w:r w:rsidRPr="001C35D3">
              <w:rPr>
                <w:b w:val="0"/>
                <w:bCs w:val="0"/>
              </w:rPr>
              <w:t>Περιγραφή ικανοτήτων</w:t>
            </w:r>
          </w:p>
        </w:tc>
      </w:tr>
      <w:tr w:rsidR="003E0460" w:rsidRPr="00FC4B8D" w14:paraId="64470DF4"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0DD9EC4" w14:textId="77777777" w:rsidR="003E0460" w:rsidRPr="001C35D3" w:rsidRDefault="003E0460" w:rsidP="005655C2">
            <w:pPr>
              <w:rPr>
                <w:rStyle w:val="a6"/>
              </w:rPr>
            </w:pPr>
            <w:r w:rsidRPr="001C35D3">
              <w:t>Β1</w:t>
            </w:r>
          </w:p>
        </w:tc>
        <w:tc>
          <w:tcPr>
            <w:tcW w:w="6803" w:type="dxa"/>
          </w:tcPr>
          <w:p w14:paraId="51206ECA" w14:textId="7936B6D4"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Κατανοούν και εφαρμόζουν θεμελιώδεις αρχές ψηφιοποίησης και τεχνητής νοημοσύνης σε πλαίσια μηχανικής.</w:t>
            </w:r>
          </w:p>
        </w:tc>
      </w:tr>
      <w:tr w:rsidR="003E0460" w:rsidRPr="00FC4B8D" w14:paraId="264B1352" w14:textId="77777777" w:rsidTr="00284E8B">
        <w:tc>
          <w:tcPr>
            <w:cnfStyle w:val="001000000000" w:firstRow="0" w:lastRow="0" w:firstColumn="1" w:lastColumn="0" w:oddVBand="0" w:evenVBand="0" w:oddHBand="0" w:evenHBand="0" w:firstRowFirstColumn="0" w:firstRowLastColumn="0" w:lastRowFirstColumn="0" w:lastRowLastColumn="0"/>
            <w:tcW w:w="1191" w:type="dxa"/>
          </w:tcPr>
          <w:p w14:paraId="14EF3564" w14:textId="77777777" w:rsidR="003E0460" w:rsidRPr="001C35D3" w:rsidRDefault="003E0460" w:rsidP="003E0460">
            <w:pPr>
              <w:rPr>
                <w:rStyle w:val="a6"/>
              </w:rPr>
            </w:pPr>
            <w:r w:rsidRPr="001C35D3">
              <w:t>Β2</w:t>
            </w:r>
          </w:p>
        </w:tc>
        <w:tc>
          <w:tcPr>
            <w:tcW w:w="6803" w:type="dxa"/>
            <w:vAlign w:val="center"/>
          </w:tcPr>
          <w:p w14:paraId="37DFF873" w14:textId="204D6ADA"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Χρησιμοποιήστε κατάλληλα ψηφιακά εργαλεία και πλατφόρμες για τη συλλογή, αποθήκευση και ανάλυση δεδομένων.</w:t>
            </w:r>
          </w:p>
        </w:tc>
      </w:tr>
      <w:tr w:rsidR="003E0460" w:rsidRPr="00FC4B8D" w14:paraId="4CE09884" w14:textId="77777777" w:rsidTr="00962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2930E577" w14:textId="77777777" w:rsidR="003E0460" w:rsidRPr="001C35D3" w:rsidRDefault="003E0460" w:rsidP="003E0460">
            <w:pPr>
              <w:rPr>
                <w:rStyle w:val="a6"/>
              </w:rPr>
            </w:pPr>
            <w:r w:rsidRPr="001C35D3">
              <w:t>Β3</w:t>
            </w:r>
          </w:p>
        </w:tc>
        <w:tc>
          <w:tcPr>
            <w:tcW w:w="6803" w:type="dxa"/>
            <w:vAlign w:val="center"/>
          </w:tcPr>
          <w:p w14:paraId="53DFD44E" w14:textId="0189D226"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Αναπτύξτε και ερμηνεύστε απεικονίσεις για να επικοινωνήσετε αποτελεσματικά τις πληροφορίες δεδομένων.</w:t>
            </w:r>
          </w:p>
        </w:tc>
      </w:tr>
      <w:tr w:rsidR="003E0460" w:rsidRPr="00FC4B8D" w14:paraId="57DD6676" w14:textId="77777777" w:rsidTr="000E1884">
        <w:tc>
          <w:tcPr>
            <w:cnfStyle w:val="001000000000" w:firstRow="0" w:lastRow="0" w:firstColumn="1" w:lastColumn="0" w:oddVBand="0" w:evenVBand="0" w:oddHBand="0" w:evenHBand="0" w:firstRowFirstColumn="0" w:firstRowLastColumn="0" w:lastRowFirstColumn="0" w:lastRowLastColumn="0"/>
            <w:tcW w:w="1191" w:type="dxa"/>
          </w:tcPr>
          <w:p w14:paraId="5F47D42C" w14:textId="77777777" w:rsidR="003E0460" w:rsidRPr="001C35D3" w:rsidRDefault="003E0460" w:rsidP="003E0460">
            <w:pPr>
              <w:rPr>
                <w:rStyle w:val="a6"/>
              </w:rPr>
            </w:pPr>
            <w:r w:rsidRPr="001C35D3">
              <w:t>Β4</w:t>
            </w:r>
          </w:p>
        </w:tc>
        <w:tc>
          <w:tcPr>
            <w:tcW w:w="6803" w:type="dxa"/>
            <w:vAlign w:val="center"/>
          </w:tcPr>
          <w:p w14:paraId="61A37C1E" w14:textId="565A9C6D"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Επίδειξη επίγνωσης των δεοντολογικών ζητημάτων κατά την ανάπτυξη ψηφιακών τεχνολογιών και τεχνολογιών τεχνητής νοημοσύνης.</w:t>
            </w:r>
          </w:p>
        </w:tc>
      </w:tr>
      <w:tr w:rsidR="003E0460" w:rsidRPr="00FC4B8D" w14:paraId="33D60FF5" w14:textId="77777777" w:rsidTr="00543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3B0955B" w14:textId="77777777" w:rsidR="003E0460" w:rsidRPr="001C35D3" w:rsidRDefault="003E0460" w:rsidP="003E0460">
            <w:pPr>
              <w:rPr>
                <w:rStyle w:val="a6"/>
              </w:rPr>
            </w:pPr>
            <w:r w:rsidRPr="001C35D3">
              <w:t>Β5</w:t>
            </w:r>
          </w:p>
        </w:tc>
        <w:tc>
          <w:tcPr>
            <w:tcW w:w="6803" w:type="dxa"/>
            <w:vAlign w:val="center"/>
          </w:tcPr>
          <w:p w14:paraId="085EB1C2" w14:textId="5D38ACFA"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Εφαρμογή δεξιοτήτων επίλυσης προβλημάτων για την αντιμετώπιση προκλήσεων στον ψηφιακό μετασχηματισμό και την εφαρμογή της τεχνητής νοημοσύνης.</w:t>
            </w:r>
          </w:p>
        </w:tc>
      </w:tr>
      <w:tr w:rsidR="003E0460" w:rsidRPr="00FC4B8D" w14:paraId="2359B242" w14:textId="77777777" w:rsidTr="008136B1">
        <w:tc>
          <w:tcPr>
            <w:cnfStyle w:val="001000000000" w:firstRow="0" w:lastRow="0" w:firstColumn="1" w:lastColumn="0" w:oddVBand="0" w:evenVBand="0" w:oddHBand="0" w:evenHBand="0" w:firstRowFirstColumn="0" w:firstRowLastColumn="0" w:lastRowFirstColumn="0" w:lastRowLastColumn="0"/>
            <w:tcW w:w="1191" w:type="dxa"/>
          </w:tcPr>
          <w:p w14:paraId="362EF17D" w14:textId="77777777" w:rsidR="003E0460" w:rsidRPr="001C35D3" w:rsidRDefault="003E0460" w:rsidP="003E0460">
            <w:pPr>
              <w:rPr>
                <w:rStyle w:val="a6"/>
              </w:rPr>
            </w:pPr>
            <w:r w:rsidRPr="001C35D3">
              <w:t>Β6</w:t>
            </w:r>
          </w:p>
        </w:tc>
        <w:tc>
          <w:tcPr>
            <w:tcW w:w="6803" w:type="dxa"/>
            <w:vAlign w:val="center"/>
          </w:tcPr>
          <w:p w14:paraId="41F306D3" w14:textId="6D6DFD95"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Κατανοήστε το ρόλο της λήψης αποφάσεων βάσει δεδομένων στη βελτιστοποίηση των διαδικασιών μηχανικής.</w:t>
            </w:r>
          </w:p>
        </w:tc>
      </w:tr>
      <w:tr w:rsidR="003E0460" w:rsidRPr="00FC4B8D" w14:paraId="38A71BE5" w14:textId="77777777" w:rsidTr="00A958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3184D24" w14:textId="77777777" w:rsidR="003E0460" w:rsidRPr="001C35D3" w:rsidRDefault="003E0460" w:rsidP="003E0460">
            <w:pPr>
              <w:rPr>
                <w:rStyle w:val="a6"/>
              </w:rPr>
            </w:pPr>
            <w:r w:rsidRPr="001C35D3">
              <w:t>Β7</w:t>
            </w:r>
          </w:p>
        </w:tc>
        <w:tc>
          <w:tcPr>
            <w:tcW w:w="6803" w:type="dxa"/>
            <w:vAlign w:val="center"/>
          </w:tcPr>
          <w:p w14:paraId="16543CA4" w14:textId="2012AB52"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Προσδιορίστε τα εμπόδια στην ψηφιοποίηση και προτείνετε στρατηγικές για την αντιμετώπισή τους.</w:t>
            </w:r>
          </w:p>
        </w:tc>
      </w:tr>
      <w:tr w:rsidR="003E0460" w:rsidRPr="00FC4B8D" w14:paraId="5A0A82E0" w14:textId="77777777" w:rsidTr="00B20D2A">
        <w:tc>
          <w:tcPr>
            <w:cnfStyle w:val="001000000000" w:firstRow="0" w:lastRow="0" w:firstColumn="1" w:lastColumn="0" w:oddVBand="0" w:evenVBand="0" w:oddHBand="0" w:evenHBand="0" w:firstRowFirstColumn="0" w:firstRowLastColumn="0" w:lastRowFirstColumn="0" w:lastRowLastColumn="0"/>
            <w:tcW w:w="1191" w:type="dxa"/>
          </w:tcPr>
          <w:p w14:paraId="7DE6027E" w14:textId="77777777" w:rsidR="003E0460" w:rsidRPr="001C35D3" w:rsidRDefault="003E0460" w:rsidP="003E0460">
            <w:pPr>
              <w:rPr>
                <w:rStyle w:val="a6"/>
              </w:rPr>
            </w:pPr>
            <w:r w:rsidRPr="001C35D3">
              <w:t>Β8</w:t>
            </w:r>
          </w:p>
        </w:tc>
        <w:tc>
          <w:tcPr>
            <w:tcW w:w="6803" w:type="dxa"/>
            <w:vAlign w:val="center"/>
          </w:tcPr>
          <w:p w14:paraId="7BFAA7F6" w14:textId="3770F5E1"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Συνεργαστείτε σε διεπιστημονικές ομάδες για να σχεδιάσετε και να εφαρμόσετε ψηφιακές λύσεις και λύσεις που βασίζονται στην τεχνητή νοημοσύνη.</w:t>
            </w:r>
          </w:p>
        </w:tc>
      </w:tr>
      <w:tr w:rsidR="003E0460" w:rsidRPr="00FC4B8D" w14:paraId="2F0890EF" w14:textId="77777777" w:rsidTr="00B34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4BA49D" w14:textId="77777777" w:rsidR="003E0460" w:rsidRPr="001C35D3" w:rsidRDefault="003E0460" w:rsidP="003E0460">
            <w:pPr>
              <w:rPr>
                <w:rStyle w:val="a6"/>
              </w:rPr>
            </w:pPr>
            <w:r w:rsidRPr="001C35D3">
              <w:t>Β9</w:t>
            </w:r>
          </w:p>
        </w:tc>
        <w:tc>
          <w:tcPr>
            <w:tcW w:w="6803" w:type="dxa"/>
            <w:vAlign w:val="center"/>
          </w:tcPr>
          <w:p w14:paraId="50F701B0" w14:textId="48784AB4"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Επιλογή κατάλληλων ψηφιακών εργαλείων για σύγχρονη και ασύγχρονη συνεργασία σε τεχνικά έργα.</w:t>
            </w:r>
          </w:p>
        </w:tc>
      </w:tr>
    </w:tbl>
    <w:p w14:paraId="3F1AA078" w14:textId="77777777" w:rsidR="003E0460" w:rsidRPr="003E0460" w:rsidRDefault="003E0460" w:rsidP="003E0460">
      <w:pPr>
        <w:rPr>
          <w:rStyle w:val="a6"/>
          <w:sz w:val="24"/>
          <w:szCs w:val="24"/>
        </w:rPr>
      </w:pPr>
      <w:r w:rsidRPr="003E0460">
        <w:rPr>
          <w:rStyle w:val="a6"/>
          <w:sz w:val="24"/>
          <w:szCs w:val="24"/>
        </w:rPr>
        <w:t>Γ – Εγκάρσιες ικανότητες</w:t>
      </w:r>
    </w:p>
    <w:tbl>
      <w:tblPr>
        <w:tblStyle w:val="3-6"/>
        <w:tblW w:w="0" w:type="auto"/>
        <w:tblLook w:val="04A0" w:firstRow="1" w:lastRow="0" w:firstColumn="1" w:lastColumn="0" w:noHBand="0" w:noVBand="1"/>
      </w:tblPr>
      <w:tblGrid>
        <w:gridCol w:w="1134"/>
        <w:gridCol w:w="6803"/>
      </w:tblGrid>
      <w:tr w:rsidR="003E0460" w:rsidRPr="001C35D3" w14:paraId="590908FF" w14:textId="77777777" w:rsidTr="005655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7B8B03E4" w14:textId="77777777" w:rsidR="003E0460" w:rsidRPr="001C35D3" w:rsidRDefault="003E0460" w:rsidP="005655C2">
            <w:pPr>
              <w:rPr>
                <w:rStyle w:val="a6"/>
              </w:rPr>
            </w:pPr>
            <w:r w:rsidRPr="001C35D3">
              <w:rPr>
                <w:b w:val="0"/>
                <w:bCs w:val="0"/>
              </w:rPr>
              <w:lastRenderedPageBreak/>
              <w:t>Κώδικας</w:t>
            </w:r>
          </w:p>
        </w:tc>
        <w:tc>
          <w:tcPr>
            <w:tcW w:w="6803" w:type="dxa"/>
            <w:shd w:val="clear" w:color="auto" w:fill="C5E0B3" w:themeFill="accent6" w:themeFillTint="66"/>
            <w:vAlign w:val="center"/>
          </w:tcPr>
          <w:p w14:paraId="1F213C0A" w14:textId="77777777" w:rsidR="003E0460" w:rsidRPr="001C35D3" w:rsidRDefault="003E0460" w:rsidP="005655C2">
            <w:pPr>
              <w:cnfStyle w:val="100000000000" w:firstRow="1" w:lastRow="0" w:firstColumn="0" w:lastColumn="0" w:oddVBand="0" w:evenVBand="0" w:oddHBand="0" w:evenHBand="0" w:firstRowFirstColumn="0" w:firstRowLastColumn="0" w:lastRowFirstColumn="0" w:lastRowLastColumn="0"/>
              <w:rPr>
                <w:rStyle w:val="a6"/>
              </w:rPr>
            </w:pPr>
            <w:r w:rsidRPr="001C35D3">
              <w:rPr>
                <w:b w:val="0"/>
                <w:bCs w:val="0"/>
              </w:rPr>
              <w:t>Περιγραφή ικανοτήτων</w:t>
            </w:r>
          </w:p>
        </w:tc>
      </w:tr>
      <w:tr w:rsidR="003E0460" w:rsidRPr="00FC4B8D" w14:paraId="621571E9"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AAB15C6" w14:textId="77777777" w:rsidR="003E0460" w:rsidRPr="001C35D3" w:rsidRDefault="003E0460" w:rsidP="003E0460">
            <w:pPr>
              <w:rPr>
                <w:rStyle w:val="a6"/>
              </w:rPr>
            </w:pPr>
            <w:r w:rsidRPr="001C35D3">
              <w:t>Γ1</w:t>
            </w:r>
          </w:p>
        </w:tc>
        <w:tc>
          <w:tcPr>
            <w:tcW w:w="6803" w:type="dxa"/>
            <w:vAlign w:val="center"/>
          </w:tcPr>
          <w:p w14:paraId="206F1F6E" w14:textId="0265CE6D"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Επικοινωνήστε με σαφήνεια πολύπλοκες ψηφιακές έννοιες και έννοιες τεχνητής νοημοσύνης σε περιβάλλον ομάδας και ενδιαφερομένων.</w:t>
            </w:r>
          </w:p>
        </w:tc>
      </w:tr>
      <w:tr w:rsidR="003E0460" w:rsidRPr="00FC4B8D" w14:paraId="7D39C684" w14:textId="77777777" w:rsidTr="005655C2">
        <w:tc>
          <w:tcPr>
            <w:cnfStyle w:val="001000000000" w:firstRow="0" w:lastRow="0" w:firstColumn="1" w:lastColumn="0" w:oddVBand="0" w:evenVBand="0" w:oddHBand="0" w:evenHBand="0" w:firstRowFirstColumn="0" w:firstRowLastColumn="0" w:lastRowFirstColumn="0" w:lastRowLastColumn="0"/>
            <w:tcW w:w="1134" w:type="dxa"/>
            <w:vAlign w:val="center"/>
          </w:tcPr>
          <w:p w14:paraId="6BBFE543" w14:textId="77777777" w:rsidR="003E0460" w:rsidRPr="001C35D3" w:rsidRDefault="003E0460" w:rsidP="003E0460">
            <w:pPr>
              <w:rPr>
                <w:rStyle w:val="a6"/>
              </w:rPr>
            </w:pPr>
            <w:r w:rsidRPr="001C35D3">
              <w:t>Γ2</w:t>
            </w:r>
          </w:p>
        </w:tc>
        <w:tc>
          <w:tcPr>
            <w:tcW w:w="6803" w:type="dxa"/>
            <w:vAlign w:val="center"/>
          </w:tcPr>
          <w:p w14:paraId="3BCB3194" w14:textId="72D25448"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Προσαρμόστε τις ψηφιακές λύσεις και τις λύσεις AI σε διαφορετικά πλαίσια μηχανικής και επιχειρήσεων.</w:t>
            </w:r>
          </w:p>
        </w:tc>
      </w:tr>
      <w:tr w:rsidR="003E0460" w:rsidRPr="00FC4B8D" w14:paraId="0A235441"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C81A84C" w14:textId="77777777" w:rsidR="003E0460" w:rsidRPr="001C35D3" w:rsidRDefault="003E0460" w:rsidP="003E0460">
            <w:pPr>
              <w:rPr>
                <w:rStyle w:val="a6"/>
              </w:rPr>
            </w:pPr>
            <w:r w:rsidRPr="001C35D3">
              <w:t>Γ3</w:t>
            </w:r>
          </w:p>
        </w:tc>
        <w:tc>
          <w:tcPr>
            <w:tcW w:w="6803" w:type="dxa"/>
            <w:vAlign w:val="center"/>
          </w:tcPr>
          <w:p w14:paraId="05222648" w14:textId="6F3D6196"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Παροχή και λήψη εποικοδομητικών σχολίων για την ενίσχυση των ψηφιακών αποτελεσμάτων και των αποτελεσμάτων του έργου AI.</w:t>
            </w:r>
          </w:p>
        </w:tc>
      </w:tr>
      <w:tr w:rsidR="003E0460" w:rsidRPr="00FC4B8D" w14:paraId="05C24D16" w14:textId="77777777" w:rsidTr="005655C2">
        <w:tc>
          <w:tcPr>
            <w:cnfStyle w:val="001000000000" w:firstRow="0" w:lastRow="0" w:firstColumn="1" w:lastColumn="0" w:oddVBand="0" w:evenVBand="0" w:oddHBand="0" w:evenHBand="0" w:firstRowFirstColumn="0" w:firstRowLastColumn="0" w:lastRowFirstColumn="0" w:lastRowLastColumn="0"/>
            <w:tcW w:w="1134" w:type="dxa"/>
            <w:vAlign w:val="center"/>
          </w:tcPr>
          <w:p w14:paraId="0863E8A8" w14:textId="77777777" w:rsidR="003E0460" w:rsidRPr="001C35D3" w:rsidRDefault="003E0460" w:rsidP="003E0460">
            <w:pPr>
              <w:rPr>
                <w:rStyle w:val="a6"/>
              </w:rPr>
            </w:pPr>
            <w:r w:rsidRPr="001C35D3">
              <w:t>Γ4</w:t>
            </w:r>
          </w:p>
        </w:tc>
        <w:tc>
          <w:tcPr>
            <w:tcW w:w="6803" w:type="dxa"/>
            <w:vAlign w:val="center"/>
          </w:tcPr>
          <w:p w14:paraId="7BE11A7E" w14:textId="01C7B6F7"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Σκεφτείτε κριτικά τις προσωπικές και ομαδικές προσεγγίσεις για την ψηφιοποίηση και την υιοθέτηση της τεχνητής νοημοσύνης.</w:t>
            </w:r>
          </w:p>
        </w:tc>
      </w:tr>
      <w:tr w:rsidR="003E0460" w:rsidRPr="00FC4B8D" w14:paraId="727BC6B7"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A13FB78" w14:textId="77777777" w:rsidR="003E0460" w:rsidRPr="001C35D3" w:rsidRDefault="003E0460" w:rsidP="003E0460">
            <w:pPr>
              <w:rPr>
                <w:rStyle w:val="a6"/>
              </w:rPr>
            </w:pPr>
            <w:r w:rsidRPr="001C35D3">
              <w:t>Γ5</w:t>
            </w:r>
          </w:p>
        </w:tc>
        <w:tc>
          <w:tcPr>
            <w:tcW w:w="6803" w:type="dxa"/>
            <w:vAlign w:val="center"/>
          </w:tcPr>
          <w:p w14:paraId="3BA2E018" w14:textId="37543876"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eastAsia="el-GR"/>
              </w:rPr>
              <w:t>Συμβολή στην χωρίς αποκλεισμούς και ηθική καινοτομία σε ψηφιακά περιβάλλοντα και περιβάλλοντα που βασίζονται στην τεχνητή νοημοσύνη.</w:t>
            </w:r>
          </w:p>
        </w:tc>
      </w:tr>
    </w:tbl>
    <w:p w14:paraId="2B4034D5" w14:textId="4B6C40A2" w:rsidR="00173D36" w:rsidRDefault="00173D36" w:rsidP="00FC4B8D">
      <w:pPr>
        <w:pStyle w:val="3"/>
      </w:pPr>
      <w:r w:rsidRPr="00345393">
        <w:rPr>
          <w:lang w:val="el-GR"/>
        </w:rPr>
        <w:t xml:space="preserve"> </w:t>
      </w:r>
      <w:r w:rsidRPr="001C35D3">
        <w:t>Γνώση</w:t>
      </w:r>
    </w:p>
    <w:p w14:paraId="49D368FE" w14:textId="77777777" w:rsidR="00173D36" w:rsidRPr="00345393" w:rsidRDefault="00173D36" w:rsidP="009C5E5D">
      <w:pPr>
        <w:spacing w:before="100" w:beforeAutospacing="1" w:after="100" w:afterAutospacing="1" w:line="240" w:lineRule="auto"/>
        <w:jc w:val="both"/>
        <w:rPr>
          <w:rFonts w:eastAsia="Times New Roman" w:cstheme="minorHAnsi"/>
          <w:sz w:val="24"/>
          <w:szCs w:val="24"/>
          <w:lang w:eastAsia="el-GR"/>
        </w:rPr>
      </w:pPr>
      <w:r w:rsidRPr="00173D36">
        <w:rPr>
          <w:rFonts w:eastAsia="Times New Roman" w:cstheme="minorHAnsi"/>
          <w:sz w:val="24"/>
          <w:szCs w:val="24"/>
          <w:lang w:eastAsia="el-GR"/>
        </w:rPr>
        <w:t>Μέχρι το τέλος της ενότητας, οι φοιτητές θα έχουν κατανοήσει τα εξής:</w:t>
      </w:r>
    </w:p>
    <w:p w14:paraId="4E6FB077"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t>Θεμελιώδεις αρχές ψηφιοποίησης, συμπεριλαμβανομένης της ψηφιοποίησης, της ψηφιακής επικοινωνίας και των ψηφιακών πλατφορμών.</w:t>
      </w:r>
    </w:p>
    <w:p w14:paraId="2DD1970E"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t>Βασικές έννοιες της τεχνητής νοημοσύνης, συμπεριλαμβανομένης της μηχανικής μάθησης, της βαθιάς μάθησης και των τύπων αλγορίθμων μάθησης (εποπτευόμενη, μη εποπτευόμενη, ενίσχυση).</w:t>
      </w:r>
    </w:p>
    <w:p w14:paraId="5C9CB50C"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t>Ο ρόλος των δεδομένων στον ψηφιακό μετασχηματισμό, συμπεριλαμβανομένων των τύπων δεδομένων (δομημένων έναντι μη δομημένων) και των διαδικασιών ανάλυσης δεδομένων.</w:t>
      </w:r>
    </w:p>
    <w:p w14:paraId="02DA79B6"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t>Εργαλεία και τεχνικές οπτικοποίησης και ερμηνείας δεδομένων για την αποτελεσματική επικοινωνία των πληροφοριών.</w:t>
      </w:r>
    </w:p>
    <w:p w14:paraId="127BE142"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t>Ηθικές και κοινωνικές επιπτώσεις της ψηφιοποίησης και της τεχνητής νοημοσύνης, συμπεριλαμβανομένης της προκατάληψης, της ιδιωτικής ζωής και της μετατόπισης θέσεων εργασίας.</w:t>
      </w:r>
    </w:p>
    <w:p w14:paraId="357D65EA"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t>Αναδυόμενες ψηφιακές τεχνολογίες (π.χ. IoT, blockchain, κβαντική υπολογιστική) και ο δυνητικός αντίκτυπός τους στη μηχανική.</w:t>
      </w:r>
    </w:p>
    <w:p w14:paraId="26BB90AF"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lastRenderedPageBreak/>
        <w:t>Στρατηγικές για την ενσωμάτωση της ψηφιοποίησης και της τεχνητής νοημοσύνης σε επιχειρηματικά μοντέλα και πρακτικές μηχανικής.</w:t>
      </w:r>
    </w:p>
    <w:p w14:paraId="04AA58C7" w14:textId="77777777" w:rsidR="00173D36" w:rsidRPr="00345393" w:rsidRDefault="00173D36" w:rsidP="009C5E5D">
      <w:pPr>
        <w:numPr>
          <w:ilvl w:val="0"/>
          <w:numId w:val="7"/>
        </w:numPr>
        <w:spacing w:before="100" w:beforeAutospacing="1" w:after="100" w:afterAutospacing="1" w:line="360" w:lineRule="auto"/>
        <w:jc w:val="both"/>
        <w:rPr>
          <w:rFonts w:eastAsia="Times New Roman" w:cstheme="minorHAnsi"/>
          <w:sz w:val="24"/>
          <w:szCs w:val="24"/>
          <w:lang w:eastAsia="el-GR"/>
        </w:rPr>
      </w:pPr>
      <w:r w:rsidRPr="00173D36">
        <w:rPr>
          <w:rFonts w:eastAsia="Times New Roman" w:cstheme="minorHAnsi"/>
          <w:sz w:val="24"/>
          <w:szCs w:val="24"/>
          <w:lang w:eastAsia="el-GR"/>
        </w:rPr>
        <w:t>Η σημασία της κριτικής σκέψης και της λήψης αποφάσεων βάσει δεδομένων στην ψηφιακή εποχή.</w:t>
      </w:r>
    </w:p>
    <w:p w14:paraId="708FC63B" w14:textId="553E833A" w:rsidR="00173D36" w:rsidRPr="001C35D3" w:rsidRDefault="00173D36" w:rsidP="00FC4B8D">
      <w:pPr>
        <w:pStyle w:val="3"/>
      </w:pPr>
      <w:r w:rsidRPr="00345393">
        <w:rPr>
          <w:lang w:val="el-GR"/>
        </w:rPr>
        <w:t xml:space="preserve"> </w:t>
      </w:r>
      <w:r w:rsidRPr="001C35D3">
        <w:t>Δεξιότητες</w:t>
      </w:r>
    </w:p>
    <w:tbl>
      <w:tblPr>
        <w:tblStyle w:val="3-6"/>
        <w:tblW w:w="8504" w:type="dxa"/>
        <w:tblLook w:val="04A0" w:firstRow="1" w:lastRow="0" w:firstColumn="1" w:lastColumn="0" w:noHBand="0" w:noVBand="1"/>
      </w:tblPr>
      <w:tblGrid>
        <w:gridCol w:w="6803"/>
        <w:gridCol w:w="1701"/>
      </w:tblGrid>
      <w:tr w:rsidR="00173D36" w:rsidRPr="001C35D3" w14:paraId="53C6D74F" w14:textId="77777777" w:rsidTr="005655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03" w:type="dxa"/>
            <w:shd w:val="clear" w:color="auto" w:fill="C5E0B3" w:themeFill="accent6" w:themeFillTint="66"/>
          </w:tcPr>
          <w:p w14:paraId="57A155CF" w14:textId="7C53A053" w:rsidR="00173D36" w:rsidRPr="001C35D3" w:rsidRDefault="00173D36" w:rsidP="005655C2">
            <w:r>
              <w:t>Περιγραφή δεξιοτήτων</w:t>
            </w:r>
          </w:p>
        </w:tc>
        <w:tc>
          <w:tcPr>
            <w:tcW w:w="1701" w:type="dxa"/>
            <w:shd w:val="clear" w:color="auto" w:fill="C5E0B3" w:themeFill="accent6" w:themeFillTint="66"/>
          </w:tcPr>
          <w:p w14:paraId="6365CF19" w14:textId="70441E13" w:rsidR="00173D36" w:rsidRPr="001C35D3" w:rsidRDefault="00173D36" w:rsidP="00173D36">
            <w:pPr>
              <w:jc w:val="center"/>
              <w:cnfStyle w:val="100000000000" w:firstRow="1" w:lastRow="0" w:firstColumn="0" w:lastColumn="0" w:oddVBand="0" w:evenVBand="0" w:oddHBand="0" w:evenHBand="0" w:firstRowFirstColumn="0" w:firstRowLastColumn="0" w:lastRowFirstColumn="0" w:lastRowLastColumn="0"/>
            </w:pPr>
            <w:r>
              <w:t>Σχετικές ικανότητες</w:t>
            </w:r>
          </w:p>
        </w:tc>
      </w:tr>
      <w:tr w:rsidR="00173D36" w:rsidRPr="001C35D3" w14:paraId="61333607" w14:textId="77777777" w:rsidTr="00CD2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0E3EDAC1" w14:textId="535DF247"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Εφαρμογή εννοιών ψηφιοποίησης για την ενίσχυση των διαδικασιών μηχανικής και των επιχειρηματικών μοντέλων</w:t>
            </w:r>
          </w:p>
        </w:tc>
        <w:tc>
          <w:tcPr>
            <w:tcW w:w="1701" w:type="dxa"/>
            <w:vAlign w:val="center"/>
          </w:tcPr>
          <w:p w14:paraId="1C5AC48E" w14:textId="631EC920"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eastAsia="el-GR"/>
              </w:rPr>
              <w:t>Α1, Β1, Γ2</w:t>
            </w:r>
          </w:p>
        </w:tc>
      </w:tr>
      <w:tr w:rsidR="00173D36" w:rsidRPr="001C35D3" w14:paraId="75DAC9C4" w14:textId="77777777" w:rsidTr="000C762D">
        <w:tc>
          <w:tcPr>
            <w:cnfStyle w:val="001000000000" w:firstRow="0" w:lastRow="0" w:firstColumn="1" w:lastColumn="0" w:oddVBand="0" w:evenVBand="0" w:oddHBand="0" w:evenHBand="0" w:firstRowFirstColumn="0" w:firstRowLastColumn="0" w:lastRowFirstColumn="0" w:lastRowLastColumn="0"/>
            <w:tcW w:w="6803" w:type="dxa"/>
            <w:vAlign w:val="center"/>
          </w:tcPr>
          <w:p w14:paraId="04AC9E76" w14:textId="72F9C6F2"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Συλλογή, διαχείριση και ανάλυση δεδομένων χρησιμοποιώντας κατάλληλα εργαλεία (π.χ. Excel, Tableau, Python)</w:t>
            </w:r>
          </w:p>
        </w:tc>
        <w:tc>
          <w:tcPr>
            <w:tcW w:w="1701" w:type="dxa"/>
            <w:vAlign w:val="center"/>
          </w:tcPr>
          <w:p w14:paraId="6D47C844" w14:textId="70DDE87F"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eastAsia="el-GR"/>
              </w:rPr>
              <w:t>Α2, Β2, Β6</w:t>
            </w:r>
          </w:p>
        </w:tc>
      </w:tr>
      <w:tr w:rsidR="00173D36" w:rsidRPr="001C35D3" w14:paraId="1832B8F0" w14:textId="77777777" w:rsidTr="00A92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657B6826" w14:textId="286413C9"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Εφαρμογή αλγορίθμων AI για την αντιμετώπιση προκλήσεων μηχανικής</w:t>
            </w:r>
          </w:p>
        </w:tc>
        <w:tc>
          <w:tcPr>
            <w:tcW w:w="1701" w:type="dxa"/>
            <w:vAlign w:val="center"/>
          </w:tcPr>
          <w:p w14:paraId="4A577510" w14:textId="00A48DC9"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eastAsia="el-GR"/>
              </w:rPr>
              <w:t>Α3, Β5, Β8</w:t>
            </w:r>
          </w:p>
        </w:tc>
      </w:tr>
      <w:tr w:rsidR="00173D36" w:rsidRPr="001C35D3" w14:paraId="3F9E3221" w14:textId="77777777" w:rsidTr="00976248">
        <w:tc>
          <w:tcPr>
            <w:cnfStyle w:val="001000000000" w:firstRow="0" w:lastRow="0" w:firstColumn="1" w:lastColumn="0" w:oddVBand="0" w:evenVBand="0" w:oddHBand="0" w:evenHBand="0" w:firstRowFirstColumn="0" w:firstRowLastColumn="0" w:lastRowFirstColumn="0" w:lastRowLastColumn="0"/>
            <w:tcW w:w="6803" w:type="dxa"/>
            <w:vAlign w:val="center"/>
          </w:tcPr>
          <w:p w14:paraId="6CED85A8" w14:textId="745AD360"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Δημιουργία και ερμηνεία απεικονίσεων δεδομένων για αποτελεσματική επικοινωνία πληροφοριών</w:t>
            </w:r>
          </w:p>
        </w:tc>
        <w:tc>
          <w:tcPr>
            <w:tcW w:w="1701" w:type="dxa"/>
            <w:vAlign w:val="center"/>
          </w:tcPr>
          <w:p w14:paraId="6F2D8041" w14:textId="3BA77FB7"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eastAsia="el-GR"/>
              </w:rPr>
              <w:t>Α2, Β3, Γ1</w:t>
            </w:r>
          </w:p>
        </w:tc>
      </w:tr>
      <w:tr w:rsidR="00173D36" w:rsidRPr="001C35D3" w14:paraId="5F9842F1" w14:textId="77777777" w:rsidTr="00024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32F5E0D9" w14:textId="5D126D9C"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Αξιολόγηση των δεοντολογικών και κοινωνικών επιπτώσεων των ψηφιακών λύσεων και των λύσεων τεχνητής νοημοσύνης</w:t>
            </w:r>
          </w:p>
        </w:tc>
        <w:tc>
          <w:tcPr>
            <w:tcW w:w="1701" w:type="dxa"/>
            <w:vAlign w:val="center"/>
          </w:tcPr>
          <w:p w14:paraId="1DBFBBE7" w14:textId="02CFB1A2"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eastAsia="el-GR"/>
              </w:rPr>
              <w:t>Α4, Β4, Γ5</w:t>
            </w:r>
          </w:p>
        </w:tc>
      </w:tr>
      <w:tr w:rsidR="00173D36" w:rsidRPr="001C35D3" w14:paraId="65D70C8A" w14:textId="77777777" w:rsidTr="00392DCE">
        <w:tc>
          <w:tcPr>
            <w:cnfStyle w:val="001000000000" w:firstRow="0" w:lastRow="0" w:firstColumn="1" w:lastColumn="0" w:oddVBand="0" w:evenVBand="0" w:oddHBand="0" w:evenHBand="0" w:firstRowFirstColumn="0" w:firstRowLastColumn="0" w:lastRowFirstColumn="0" w:lastRowLastColumn="0"/>
            <w:tcW w:w="6803" w:type="dxa"/>
            <w:vAlign w:val="center"/>
          </w:tcPr>
          <w:p w14:paraId="6F4CEFF7" w14:textId="3CD38520"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Συνεργαστείτε εντός ομάδων για να σχεδιάσετε και να υλοποιήσετε ψηφιακές λύσεις και λύσεις που βασίζονται στην τεχνητή νοημοσύνη</w:t>
            </w:r>
          </w:p>
        </w:tc>
        <w:tc>
          <w:tcPr>
            <w:tcW w:w="1701" w:type="dxa"/>
            <w:vAlign w:val="center"/>
          </w:tcPr>
          <w:p w14:paraId="759EBD74" w14:textId="657B413C"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eastAsia="el-GR"/>
              </w:rPr>
              <w:t>Α5, Β8, Γ1, Γ3</w:t>
            </w:r>
          </w:p>
        </w:tc>
      </w:tr>
      <w:tr w:rsidR="00173D36" w:rsidRPr="001C35D3" w14:paraId="70D0A173" w14:textId="77777777" w:rsidTr="006F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0608FEA6" w14:textId="642ECD45"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Προσαρμογή ψηφιακών προσεγγίσεων και προσεγγίσεων τεχνητής νοημοσύνης με βάση το πλαίσιο και την ανατροφοδότηση</w:t>
            </w:r>
          </w:p>
        </w:tc>
        <w:tc>
          <w:tcPr>
            <w:tcW w:w="1701" w:type="dxa"/>
            <w:vAlign w:val="center"/>
          </w:tcPr>
          <w:p w14:paraId="221DEB17" w14:textId="1FFC6BDB"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l-GR"/>
              </w:rPr>
            </w:pPr>
            <w:r w:rsidRPr="00173D36">
              <w:rPr>
                <w:rFonts w:eastAsia="Times New Roman" w:cstheme="minorHAnsi"/>
                <w:sz w:val="24"/>
                <w:szCs w:val="24"/>
                <w:lang w:eastAsia="el-GR"/>
              </w:rPr>
              <w:t>Β7, Γ2, Γ4</w:t>
            </w:r>
          </w:p>
        </w:tc>
      </w:tr>
      <w:tr w:rsidR="00173D36" w:rsidRPr="00173D36" w14:paraId="69DA2324" w14:textId="77777777" w:rsidTr="00247838">
        <w:tc>
          <w:tcPr>
            <w:cnfStyle w:val="001000000000" w:firstRow="0" w:lastRow="0" w:firstColumn="1" w:lastColumn="0" w:oddVBand="0" w:evenVBand="0" w:oddHBand="0" w:evenHBand="0" w:firstRowFirstColumn="0" w:firstRowLastColumn="0" w:lastRowFirstColumn="0" w:lastRowLastColumn="0"/>
            <w:tcW w:w="6803" w:type="dxa"/>
          </w:tcPr>
          <w:p w14:paraId="56A01EB0" w14:textId="6C771AA7"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eastAsia="el-GR"/>
              </w:rPr>
              <w:t>Αναστοχασμός κριτικά σχετικά με τις προσωπικές και ομαδικές συνεισφορές σε έργα ψηφιοποίησης και τεχνητής νοημοσύνης</w:t>
            </w:r>
          </w:p>
        </w:tc>
        <w:tc>
          <w:tcPr>
            <w:tcW w:w="1701" w:type="dxa"/>
            <w:vAlign w:val="center"/>
          </w:tcPr>
          <w:p w14:paraId="57C63488" w14:textId="55BFB7C3"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l-GR"/>
              </w:rPr>
            </w:pPr>
            <w:r w:rsidRPr="00173D36">
              <w:rPr>
                <w:rFonts w:eastAsia="Times New Roman" w:cstheme="minorHAnsi"/>
                <w:sz w:val="24"/>
                <w:szCs w:val="24"/>
                <w:lang w:eastAsia="el-GR"/>
              </w:rPr>
              <w:t>Α4, Β9, Γ4, Γ5</w:t>
            </w:r>
          </w:p>
        </w:tc>
      </w:tr>
    </w:tbl>
    <w:p w14:paraId="4F454B64" w14:textId="77777777" w:rsidR="00173D36" w:rsidRDefault="00173D36" w:rsidP="00173D36">
      <w:pPr>
        <w:spacing w:before="100" w:beforeAutospacing="1" w:after="100" w:afterAutospacing="1" w:line="360" w:lineRule="auto"/>
        <w:ind w:left="720"/>
        <w:rPr>
          <w:rFonts w:eastAsia="Times New Roman" w:cstheme="minorHAnsi"/>
          <w:sz w:val="24"/>
          <w:szCs w:val="24"/>
          <w:lang w:val="en-US" w:eastAsia="el-GR"/>
        </w:rPr>
      </w:pPr>
    </w:p>
    <w:p w14:paraId="0A53B57B" w14:textId="30F093FE" w:rsidR="00E32B86" w:rsidRDefault="00E32B86" w:rsidP="00FC4B8D">
      <w:pPr>
        <w:pStyle w:val="2"/>
        <w:rPr>
          <w:lang w:eastAsia="el-GR"/>
        </w:rPr>
      </w:pPr>
      <w:bookmarkStart w:id="10" w:name="_Toc197718606"/>
      <w:r w:rsidRPr="00133931">
        <w:rPr>
          <w:lang w:eastAsia="el-GR"/>
        </w:rPr>
        <w:t>Κριτήρια Αξιολόγησης</w:t>
      </w:r>
      <w:bookmarkEnd w:id="10"/>
    </w:p>
    <w:p w14:paraId="438C3D03" w14:textId="77777777" w:rsidR="00E32B86" w:rsidRPr="00345393" w:rsidRDefault="00E32B86" w:rsidP="009C5E5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 xml:space="preserve">Η αξιολόγηση σε αυτή την ενότητα επικεντρώνεται στο πόσο καλά οι μαθητές μπορούν να εφαρμόσουν τις αρχές της ψηφιοποίησης και της </w:t>
      </w:r>
      <w:r w:rsidRPr="00E32B86">
        <w:rPr>
          <w:rFonts w:eastAsia="Times New Roman" w:cstheme="minorHAnsi"/>
          <w:sz w:val="28"/>
          <w:szCs w:val="28"/>
          <w:lang w:eastAsia="el-GR"/>
        </w:rPr>
        <w:lastRenderedPageBreak/>
        <w:t>τεχνητής νοημοσύνης σε πλαίσια μηχανικής, τόσο μεμονωμένα όσο και συνεργατικά. Η αξιολόγηση ενθαρρύνει την πρακτική εφαρμογή, τον κριτικό αναστοχασμό και την ανατροφοδότηση από ομοτίμους ως μέρος μιας διαδικασίας συνεχούς μάθησης.</w:t>
      </w:r>
    </w:p>
    <w:p w14:paraId="760D77A6" w14:textId="77777777" w:rsidR="00E32B86" w:rsidRPr="00E32B86" w:rsidRDefault="00E32B86" w:rsidP="00E32B86">
      <w:pPr>
        <w:pStyle w:val="a5"/>
        <w:numPr>
          <w:ilvl w:val="0"/>
          <w:numId w:val="9"/>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eastAsia="el-GR"/>
        </w:rPr>
        <w:t>Σύνολο: 100%</w:t>
      </w:r>
    </w:p>
    <w:p w14:paraId="7DB41A28" w14:textId="77777777" w:rsidR="00E32B86" w:rsidRPr="00345393" w:rsidRDefault="00E32B86" w:rsidP="009C5E5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Η αξιολόγηση χωρίζεται σε τρεις συμπληρωματικές συνιστώσες:</w:t>
      </w:r>
    </w:p>
    <w:p w14:paraId="78FAAEB8" w14:textId="08F7F566" w:rsidR="00E32B86" w:rsidRPr="00E32B86" w:rsidRDefault="00E32B86" w:rsidP="00FC4B8D">
      <w:pPr>
        <w:pStyle w:val="3"/>
        <w:rPr>
          <w:rFonts w:eastAsia="Times New Roman"/>
          <w:lang w:eastAsia="el-GR"/>
        </w:rPr>
      </w:pPr>
      <w:r w:rsidRPr="00345393">
        <w:rPr>
          <w:rFonts w:eastAsia="Times New Roman"/>
          <w:lang w:val="el-GR" w:eastAsia="el-GR"/>
        </w:rPr>
        <w:t xml:space="preserve"> </w:t>
      </w:r>
      <w:r>
        <w:rPr>
          <w:rFonts w:eastAsia="Times New Roman"/>
          <w:lang w:eastAsia="el-GR"/>
        </w:rPr>
        <w:t>Συνεχής αξιολόγηση – 20%</w:t>
      </w:r>
    </w:p>
    <w:p w14:paraId="27814389" w14:textId="77777777" w:rsidR="00606813"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 xml:space="preserve">Συνεχής ενασχόληση με δραστηριότητες στην τάξη και ομαδική εργασία.               </w:t>
      </w:r>
    </w:p>
    <w:p w14:paraId="5EDE2F01" w14:textId="6FDDB54D"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eastAsia="el-GR"/>
        </w:rPr>
        <w:t>Περιλαμβάνει:</w:t>
      </w:r>
    </w:p>
    <w:p w14:paraId="0CBE153B" w14:textId="77777777" w:rsidR="00E32B86" w:rsidRPr="00345393" w:rsidRDefault="00E32B86" w:rsidP="00606813">
      <w:pPr>
        <w:numPr>
          <w:ilvl w:val="0"/>
          <w:numId w:val="10"/>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Ενεργή συμμετοχή σε συζητήσεις, προσομοιώσεις και πρακτικές ασκήσεις.</w:t>
      </w:r>
    </w:p>
    <w:p w14:paraId="73412011" w14:textId="77777777" w:rsidR="00E32B86" w:rsidRPr="00345393" w:rsidRDefault="00E32B86" w:rsidP="00606813">
      <w:pPr>
        <w:numPr>
          <w:ilvl w:val="0"/>
          <w:numId w:val="10"/>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Ολοκλήρωση προπαρασκευαστικών εργασιών και μικροαναθέσεων (π.χ. εργασίες ανάλυσης δεδομένων, προσομοιώσεις αλγορίθμων τεχνητής νοημοσύνης).</w:t>
      </w:r>
    </w:p>
    <w:p w14:paraId="24782FC0" w14:textId="77777777" w:rsidR="00E32B86" w:rsidRPr="00E32B86" w:rsidRDefault="00E32B86" w:rsidP="00606813">
      <w:pPr>
        <w:numPr>
          <w:ilvl w:val="0"/>
          <w:numId w:val="10"/>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eastAsia="el-GR"/>
        </w:rPr>
        <w:t>Εργασίες ομότιμης ανατροφοδότησης.</w:t>
      </w:r>
    </w:p>
    <w:p w14:paraId="16BBC894" w14:textId="77777777" w:rsidR="00606813"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Αξιολογούμενες ικανότητες:</w:t>
      </w:r>
      <w:r w:rsidRPr="00E32B86">
        <w:rPr>
          <w:rFonts w:eastAsia="Times New Roman" w:cstheme="minorHAnsi"/>
          <w:sz w:val="28"/>
          <w:szCs w:val="28"/>
          <w:lang w:eastAsia="el-GR"/>
        </w:rPr>
        <w:t xml:space="preserve"> A4, B1, B8, C1, C3                                  </w:t>
      </w:r>
    </w:p>
    <w:p w14:paraId="5CCCAC6A" w14:textId="79784A00"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Εργαλεία αξιολόγησης:</w:t>
      </w:r>
      <w:r w:rsidRPr="00E32B86">
        <w:rPr>
          <w:rFonts w:eastAsia="Times New Roman" w:cstheme="minorHAnsi"/>
          <w:sz w:val="28"/>
          <w:szCs w:val="28"/>
          <w:lang w:eastAsia="el-GR"/>
        </w:rPr>
        <w:t xml:space="preserve"> Ρουμπρίκα παρατήρησης, ημερολόγιο συμμετοχής</w:t>
      </w:r>
    </w:p>
    <w:p w14:paraId="238EFA9F" w14:textId="3E2855C6" w:rsidR="00E32B86" w:rsidRPr="00E32B86" w:rsidRDefault="00E32B86" w:rsidP="00FC4B8D">
      <w:pPr>
        <w:pStyle w:val="3"/>
        <w:rPr>
          <w:rFonts w:eastAsia="Times New Roman"/>
          <w:lang w:eastAsia="el-GR"/>
        </w:rPr>
      </w:pPr>
      <w:r w:rsidRPr="00E32B86">
        <w:rPr>
          <w:rFonts w:eastAsia="Times New Roman"/>
          <w:lang w:eastAsia="el-GR"/>
        </w:rPr>
        <w:lastRenderedPageBreak/>
        <w:t>Ομαδική εργασία – 30%</w:t>
      </w:r>
    </w:p>
    <w:p w14:paraId="7C5758CE" w14:textId="77777777"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 xml:space="preserve">Μικρές ομάδες (3-5 μαθητές) προετοιμάζουν και παραδίδουν ένα μίνι-έργο που δείχνει την εφαρμογή της ψηφιοποίησης και της τεχνητής νοημοσύνης για την επίλυση ενός προβλήματος μηχανικής.                                                                            </w:t>
      </w:r>
    </w:p>
    <w:p w14:paraId="661C0998" w14:textId="7715046A" w:rsidR="00E32B86" w:rsidRPr="00E32B86" w:rsidRDefault="00E32B86" w:rsidP="00E32B86">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eastAsia="el-GR"/>
        </w:rPr>
        <w:t>Περιλαμβάνει:</w:t>
      </w:r>
    </w:p>
    <w:p w14:paraId="5CA8F4AB" w14:textId="77777777" w:rsidR="00E32B86" w:rsidRPr="00345393" w:rsidRDefault="00E32B86" w:rsidP="00E32B86">
      <w:pPr>
        <w:numPr>
          <w:ilvl w:val="0"/>
          <w:numId w:val="11"/>
        </w:num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sz w:val="28"/>
          <w:szCs w:val="28"/>
          <w:lang w:eastAsia="el-GR"/>
        </w:rPr>
        <w:t>Ανάπτυξη λύσης με χρήση ψηφιακών εργαλείων και τεχνικών τεχνητής νοημοσύνης (π.χ. ανάλυση δεδομένων, μοντέλο μηχανικής μάθησης).</w:t>
      </w:r>
    </w:p>
    <w:p w14:paraId="58BF25E7" w14:textId="77777777" w:rsidR="00E32B86" w:rsidRPr="00345393" w:rsidRDefault="00E32B86" w:rsidP="00E32B86">
      <w:pPr>
        <w:numPr>
          <w:ilvl w:val="0"/>
          <w:numId w:val="11"/>
        </w:num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sz w:val="28"/>
          <w:szCs w:val="28"/>
          <w:lang w:eastAsia="el-GR"/>
        </w:rPr>
        <w:t>Παρουσίαση ευρημάτων με οπτικοποιήσεις (π.χ. διαγράμματα, dashboards).</w:t>
      </w:r>
    </w:p>
    <w:p w14:paraId="381DEA55" w14:textId="77777777" w:rsidR="00E32B86" w:rsidRPr="00345393" w:rsidRDefault="00E32B86" w:rsidP="00E32B86">
      <w:pPr>
        <w:numPr>
          <w:ilvl w:val="0"/>
          <w:numId w:val="11"/>
        </w:num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sz w:val="28"/>
          <w:szCs w:val="28"/>
          <w:lang w:eastAsia="el-GR"/>
        </w:rPr>
        <w:t>Ομαδική συνεργασία και ενσωμάτωση ανατροφοδότησης από ομοτίμους.</w:t>
      </w:r>
    </w:p>
    <w:p w14:paraId="6EB3896E" w14:textId="77777777" w:rsidR="00E32B86" w:rsidRPr="00345393" w:rsidRDefault="00E32B86" w:rsidP="00E32B86">
      <w:p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b/>
          <w:bCs/>
          <w:sz w:val="28"/>
          <w:szCs w:val="28"/>
          <w:lang w:eastAsia="el-GR"/>
        </w:rPr>
        <w:t>Αξιολογούμενες ικανότητες:</w:t>
      </w:r>
      <w:r w:rsidRPr="00E32B86">
        <w:rPr>
          <w:rFonts w:eastAsia="Times New Roman" w:cstheme="minorHAnsi"/>
          <w:sz w:val="28"/>
          <w:szCs w:val="28"/>
          <w:lang w:eastAsia="el-GR"/>
        </w:rPr>
        <w:t xml:space="preserve"> A1, A2, A3, B2, B5, B9, C2, C5</w:t>
      </w:r>
    </w:p>
    <w:p w14:paraId="78AC36E5" w14:textId="77777777" w:rsidR="00E32B86" w:rsidRPr="00345393" w:rsidRDefault="00E32B86" w:rsidP="00E32B86">
      <w:p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b/>
          <w:bCs/>
          <w:sz w:val="28"/>
          <w:szCs w:val="28"/>
          <w:lang w:eastAsia="el-GR"/>
        </w:rPr>
        <w:t>Εργαλεία αξιολόγησης:</w:t>
      </w:r>
      <w:r w:rsidRPr="00E32B86">
        <w:rPr>
          <w:rFonts w:eastAsia="Times New Roman" w:cstheme="minorHAnsi"/>
          <w:sz w:val="28"/>
          <w:szCs w:val="28"/>
          <w:lang w:eastAsia="el-GR"/>
        </w:rPr>
        <w:t xml:space="preserve"> Ρουμπρίκα αξιολόγησης έργου, φόρμα ανατροφοδότησης από ομοτίμους</w:t>
      </w:r>
    </w:p>
    <w:p w14:paraId="01C2EBCD" w14:textId="609A510D" w:rsidR="00E32B86" w:rsidRPr="00E32B86" w:rsidRDefault="00E32B86" w:rsidP="00FC4B8D">
      <w:pPr>
        <w:pStyle w:val="3"/>
        <w:rPr>
          <w:rFonts w:eastAsia="Times New Roman"/>
          <w:lang w:eastAsia="el-GR"/>
        </w:rPr>
      </w:pPr>
      <w:r w:rsidRPr="00E32B86">
        <w:rPr>
          <w:rFonts w:eastAsia="Times New Roman"/>
          <w:lang w:eastAsia="el-GR"/>
        </w:rPr>
        <w:t>Τελική ατομική παραγωγή – 50%</w:t>
      </w:r>
    </w:p>
    <w:p w14:paraId="2DDCCDA6" w14:textId="77777777"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Κάθε φοιτητής υποβάλλει ένα ατομικό χαρτοφυλάκιο, το οποίο περιλαμβάνει:</w:t>
      </w:r>
    </w:p>
    <w:p w14:paraId="0ACA194D" w14:textId="77777777" w:rsidR="00E32B86" w:rsidRPr="00345393" w:rsidRDefault="00E32B86" w:rsidP="00606813">
      <w:pPr>
        <w:numPr>
          <w:ilvl w:val="0"/>
          <w:numId w:val="12"/>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1 αναλυτική αναφορά (π.χ. περίληψη ανάλυσης δεδομένων ή μελέτη περίπτωσης εφαρμογής AI).</w:t>
      </w:r>
    </w:p>
    <w:p w14:paraId="063947BD" w14:textId="77777777" w:rsidR="00E32B86" w:rsidRPr="00345393" w:rsidRDefault="00E32B86" w:rsidP="00606813">
      <w:pPr>
        <w:numPr>
          <w:ilvl w:val="0"/>
          <w:numId w:val="12"/>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1 στοιχείο απεικόνισης (π.χ. πίνακας εργαλείων, infographic).</w:t>
      </w:r>
    </w:p>
    <w:p w14:paraId="5E81C9F1" w14:textId="77777777" w:rsidR="00E32B86" w:rsidRPr="00345393" w:rsidRDefault="00E32B86" w:rsidP="00606813">
      <w:pPr>
        <w:numPr>
          <w:ilvl w:val="0"/>
          <w:numId w:val="12"/>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lastRenderedPageBreak/>
        <w:t>1 αναστοχασμός (γραπτός ή ηχογραφημένος) σχετικά με την προσωπική μάθηση και τους τομείς βελτίωσης των ψηφιακών δεξιοτήτων και των δεξιοτήτων τεχνητής νοημοσύνης.</w:t>
      </w:r>
    </w:p>
    <w:p w14:paraId="342D09CE" w14:textId="77777777" w:rsidR="00E32B86" w:rsidRPr="00E32B86" w:rsidRDefault="00E32B86" w:rsidP="00E32B86">
      <w:p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b/>
          <w:bCs/>
          <w:sz w:val="28"/>
          <w:szCs w:val="28"/>
          <w:lang w:eastAsia="el-GR"/>
        </w:rPr>
        <w:t>Περιλαμβάνει:</w:t>
      </w:r>
    </w:p>
    <w:p w14:paraId="3EDDE2DA" w14:textId="77777777" w:rsidR="00E32B86" w:rsidRPr="00345393" w:rsidRDefault="00E32B86" w:rsidP="00606813">
      <w:pPr>
        <w:numPr>
          <w:ilvl w:val="0"/>
          <w:numId w:val="13"/>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Επίδειξη δεξιοτήτων ανάλυσης δεδομένων και εφαρμογής τεχνητής νοημοσύνης.</w:t>
      </w:r>
    </w:p>
    <w:p w14:paraId="615495D1" w14:textId="77777777" w:rsidR="00E32B86" w:rsidRPr="00345393" w:rsidRDefault="00E32B86" w:rsidP="00606813">
      <w:pPr>
        <w:numPr>
          <w:ilvl w:val="0"/>
          <w:numId w:val="13"/>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Ενσωμάτωση απεικονίσεων και κριτική αξιολόγηση.</w:t>
      </w:r>
    </w:p>
    <w:p w14:paraId="05045DDA" w14:textId="77777777" w:rsidR="00E32B86" w:rsidRPr="00345393" w:rsidRDefault="00E32B86" w:rsidP="00606813">
      <w:pPr>
        <w:numPr>
          <w:ilvl w:val="0"/>
          <w:numId w:val="13"/>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Αυτο-αντανάκλαση με βάση τα σχόλια που ελήφθησαν.</w:t>
      </w:r>
    </w:p>
    <w:p w14:paraId="13912F64" w14:textId="77777777"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Αξιολογούμενες ικανότητες:</w:t>
      </w:r>
      <w:r w:rsidRPr="00E32B86">
        <w:rPr>
          <w:rFonts w:eastAsia="Times New Roman" w:cstheme="minorHAnsi"/>
          <w:sz w:val="28"/>
          <w:szCs w:val="28"/>
          <w:lang w:eastAsia="el-GR"/>
        </w:rPr>
        <w:t xml:space="preserve"> A1, A2, A4, B3, B4, B6, C4</w:t>
      </w:r>
    </w:p>
    <w:p w14:paraId="43D3D5D6" w14:textId="77777777"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Εργαλεία αξιολόγησης:</w:t>
      </w:r>
      <w:r w:rsidRPr="00E32B86">
        <w:rPr>
          <w:rFonts w:eastAsia="Times New Roman" w:cstheme="minorHAnsi"/>
          <w:sz w:val="28"/>
          <w:szCs w:val="28"/>
          <w:lang w:eastAsia="el-GR"/>
        </w:rPr>
        <w:t xml:space="preserve"> Ρουμπρίκα βαθμολόγησης, ερωτηματολόγιο αυτοαξιολόγησης</w:t>
      </w:r>
    </w:p>
    <w:p w14:paraId="30BF49A9"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Πρόσθετες σημειώσεις:</w:t>
      </w:r>
    </w:p>
    <w:p w14:paraId="3579A6D8" w14:textId="77777777" w:rsidR="00E32B86" w:rsidRPr="00345393" w:rsidRDefault="00E32B86" w:rsidP="00606813">
      <w:pPr>
        <w:numPr>
          <w:ilvl w:val="0"/>
          <w:numId w:val="14"/>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 xml:space="preserve">Όλα τα μέσα αξιολόγησης ευθυγραμμίζονται με την </w:t>
      </w:r>
      <w:r w:rsidRPr="00E32B86">
        <w:rPr>
          <w:rFonts w:eastAsia="Times New Roman" w:cstheme="minorHAnsi"/>
          <w:b/>
          <w:bCs/>
          <w:sz w:val="28"/>
          <w:szCs w:val="28"/>
          <w:lang w:eastAsia="el-GR"/>
        </w:rPr>
        <w:t>εργαλειοθήκη αξιολόγησης CEDE.</w:t>
      </w:r>
    </w:p>
    <w:p w14:paraId="17028D21" w14:textId="77777777" w:rsidR="00E32B86" w:rsidRPr="00345393" w:rsidRDefault="00E32B86" w:rsidP="00606813">
      <w:pPr>
        <w:numPr>
          <w:ilvl w:val="0"/>
          <w:numId w:val="14"/>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Οι ρουμπρίκες διασφαλίζουν τη διαφάνεια και τη συγκρισιμότητα μεταξύ των αξιολογητών.</w:t>
      </w:r>
    </w:p>
    <w:p w14:paraId="57ECEA9A" w14:textId="77777777" w:rsidR="00E32B86" w:rsidRPr="00345393" w:rsidRDefault="00E32B86" w:rsidP="00606813">
      <w:pPr>
        <w:numPr>
          <w:ilvl w:val="0"/>
          <w:numId w:val="14"/>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Προαιρετικοί πόντοι μπόνους (έως +5%) μπορούν να απονεμηθούν για εξαιρετική δημιουργικότητα ή καινοτόμο εφαρμογή ψηφιακών λύσεων / λύσεων τεχνητής νοημοσύνης.</w:t>
      </w:r>
    </w:p>
    <w:p w14:paraId="6BCED628" w14:textId="77777777" w:rsidR="00E32B86" w:rsidRPr="00345393" w:rsidRDefault="00E32B86" w:rsidP="00E32B86">
      <w:pPr>
        <w:spacing w:before="100" w:beforeAutospacing="1" w:after="100" w:afterAutospacing="1" w:line="240" w:lineRule="auto"/>
        <w:rPr>
          <w:rFonts w:ascii="Times New Roman" w:eastAsia="Times New Roman" w:hAnsi="Times New Roman" w:cs="Times New Roman"/>
          <w:sz w:val="24"/>
          <w:szCs w:val="24"/>
          <w:lang w:eastAsia="el-GR"/>
        </w:rPr>
      </w:pPr>
    </w:p>
    <w:p w14:paraId="2BD8985A" w14:textId="4C60A1DE" w:rsidR="00E32B86" w:rsidRPr="00E32B86" w:rsidRDefault="00E32B86" w:rsidP="00DF4A3D">
      <w:pPr>
        <w:pStyle w:val="2"/>
        <w:rPr>
          <w:lang w:eastAsia="el-GR"/>
        </w:rPr>
      </w:pPr>
      <w:bookmarkStart w:id="11" w:name="_Toc197718607"/>
      <w:r w:rsidRPr="00DF4A3D">
        <w:lastRenderedPageBreak/>
        <w:t>Παιδαγωγικές Μέθοδοι</w:t>
      </w:r>
      <w:bookmarkEnd w:id="11"/>
    </w:p>
    <w:p w14:paraId="6CC8C66E" w14:textId="77777777"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Η ενότητα χρησιμοποιεί ενεργές, μαθητοκεντρικές μεθόδους διδασκαλίας που έχουν σχεδιαστεί για την ανάπτυξη τόσο τεχνικών όσο και εγκάρσιων δεξιοτήτων στην ψηφιοποίηση και την τεχνητή νοημοσύνη. Αυτές οι παιδαγωγικές προσεγγίσεις προωθούν τη βιωματική μάθηση, τη συνεργασία και τον κριτικό αναστοχασμό, ευθυγραμμιζόμενες με τις κονστρουκτιβιστικές αρχές του μοντέλου μάθησης CEDE.</w:t>
      </w:r>
    </w:p>
    <w:p w14:paraId="6D716417" w14:textId="1BD57887" w:rsidR="00E32B86" w:rsidRPr="00E32B86" w:rsidRDefault="00E32B86" w:rsidP="00DF4A3D">
      <w:pPr>
        <w:pStyle w:val="3"/>
        <w:rPr>
          <w:rFonts w:eastAsia="Times New Roman"/>
          <w:lang w:eastAsia="el-GR"/>
        </w:rPr>
      </w:pPr>
      <w:r w:rsidRPr="00E32B86">
        <w:rPr>
          <w:rFonts w:eastAsia="Times New Roman"/>
          <w:lang w:eastAsia="el-GR"/>
        </w:rPr>
        <w:t>Διαδραστικές Διαλέξεις</w:t>
      </w:r>
    </w:p>
    <w:p w14:paraId="3219C98E" w14:textId="77777777"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Οι σύντομες εισροές παρέχουν θεωρητικό υπόβαθρο (π.χ. πλαίσια ψηφιοποίησης, αλγόριθμοι τεχνητής νοημοσύνης) που υποστηρίζονται από παραδείγματα πραγματικού κόσμου και μελέτες περιπτώσεων. Αυτά είναι διάσπαρτα με δημοσκοπήσεις, κουίζ και ανοιχτές συζητήσεις για την τόνωση της δέσμευσης.</w:t>
      </w:r>
    </w:p>
    <w:p w14:paraId="22562886" w14:textId="77777777" w:rsidR="00E32B86" w:rsidRPr="00345393" w:rsidRDefault="00E32B86" w:rsidP="00606813">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Χρησιμοποιείται για:</w:t>
      </w:r>
      <w:r w:rsidRPr="00E32B86">
        <w:rPr>
          <w:rFonts w:eastAsia="Times New Roman" w:cstheme="minorHAnsi"/>
          <w:sz w:val="28"/>
          <w:szCs w:val="28"/>
          <w:lang w:eastAsia="el-GR"/>
        </w:rPr>
        <w:t xml:space="preserve"> Εισαγωγή βασικών εννοιών, ενεργοποίηση προηγούμενης γνώσης.</w:t>
      </w:r>
    </w:p>
    <w:p w14:paraId="5E5D71A6" w14:textId="3662D5AB" w:rsidR="00E32B86" w:rsidRPr="00E32B86" w:rsidRDefault="00E32B86" w:rsidP="00DF4A3D">
      <w:pPr>
        <w:pStyle w:val="3"/>
        <w:rPr>
          <w:rFonts w:eastAsia="Times New Roman"/>
          <w:lang w:eastAsia="el-GR"/>
        </w:rPr>
      </w:pPr>
      <w:r w:rsidRPr="00E32B86">
        <w:rPr>
          <w:rFonts w:eastAsia="Times New Roman"/>
          <w:lang w:eastAsia="el-GR"/>
        </w:rPr>
        <w:t>Παιχνίδι ρόλων και προσομοίωση</w:t>
      </w:r>
    </w:p>
    <w:p w14:paraId="41DDC665"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Οι μαθητές προσομοιώνουν σενάρια πραγματικού κόσμου, όπως ο σχεδιασμός μιας στρατηγικής ψηφιακού μετασχηματισμού ή η αξιολόγηση μιας λύσης που βασίζεται στην τεχνητή νοημοσύνη. Αυτές οι δραστηριότητες επιτρέπουν την πρακτική στην κριτική σκέψη, τη λήψη αποφάσεων και την ηθική αξιολόγηση.</w:t>
      </w:r>
    </w:p>
    <w:p w14:paraId="7410E967"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lastRenderedPageBreak/>
        <w:t>Χρησιμοποιείται για:</w:t>
      </w:r>
      <w:r w:rsidRPr="00E32B86">
        <w:rPr>
          <w:rFonts w:eastAsia="Times New Roman" w:cstheme="minorHAnsi"/>
          <w:sz w:val="28"/>
          <w:szCs w:val="28"/>
          <w:lang w:eastAsia="el-GR"/>
        </w:rPr>
        <w:t xml:space="preserve"> Ανάπτυξη δεξιοτήτων επίλυσης προβλημάτων, ηθική ευαισθητοποίηση.</w:t>
      </w:r>
    </w:p>
    <w:p w14:paraId="47D71705"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Παράδειγμα:</w:t>
      </w:r>
      <w:r w:rsidRPr="00E32B86">
        <w:rPr>
          <w:rFonts w:eastAsia="Times New Roman" w:cstheme="minorHAnsi"/>
          <w:sz w:val="28"/>
          <w:szCs w:val="28"/>
          <w:lang w:eastAsia="el-GR"/>
        </w:rPr>
        <w:t xml:space="preserve"> "Προτείνετε μια ψηφιακή λύση για μια κατασκευαστική εταιρεία που αντιμετωπίζει ανεπάρκειες της εφοδιαστικής αλυσίδας".</w:t>
      </w:r>
    </w:p>
    <w:p w14:paraId="219AE55F" w14:textId="3109DE62" w:rsidR="00E32B86" w:rsidRPr="00E32B86" w:rsidRDefault="00E32B86" w:rsidP="00DF4A3D">
      <w:pPr>
        <w:pStyle w:val="3"/>
        <w:rPr>
          <w:rFonts w:eastAsia="Times New Roman"/>
          <w:lang w:eastAsia="el-GR"/>
        </w:rPr>
      </w:pPr>
      <w:r w:rsidRPr="00E32B86">
        <w:rPr>
          <w:rFonts w:eastAsia="Times New Roman"/>
          <w:lang w:eastAsia="el-GR"/>
        </w:rPr>
        <w:t>Διδασκαλία από ομοτίμους και ανατροφοδότηση</w:t>
      </w:r>
    </w:p>
    <w:p w14:paraId="4E5E3D16"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Οι μαθητές παρουσιάζουν οπτικοποιήσεις δεδομένων ή αποτελέσματα αλγορίθμων AI σε συνομηλίκους και παρέχουν δομημένη ανατροφοδότηση χρησιμοποιώντας ρουμπρίκες. Αυτό προωθεί την αναλυτική σκέψη και τη συνεργατική μάθηση.</w:t>
      </w:r>
    </w:p>
    <w:p w14:paraId="105A4B17"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Χρησιμοποιείται για:</w:t>
      </w:r>
      <w:r w:rsidRPr="00E32B86">
        <w:rPr>
          <w:rFonts w:eastAsia="Times New Roman" w:cstheme="minorHAnsi"/>
          <w:sz w:val="28"/>
          <w:szCs w:val="28"/>
          <w:lang w:eastAsia="el-GR"/>
        </w:rPr>
        <w:t xml:space="preserve"> Ενίσχυση της κατανόησης, ανατροφοδότηση γραμματισμού.</w:t>
      </w:r>
    </w:p>
    <w:p w14:paraId="72FF5984" w14:textId="172F54F2" w:rsidR="00E32B86" w:rsidRPr="00E32B86" w:rsidRDefault="00E32B86" w:rsidP="00DF4A3D">
      <w:pPr>
        <w:pStyle w:val="3"/>
        <w:rPr>
          <w:rFonts w:eastAsia="Times New Roman"/>
          <w:lang w:eastAsia="el-GR"/>
        </w:rPr>
      </w:pPr>
      <w:r w:rsidRPr="00345393">
        <w:rPr>
          <w:rFonts w:eastAsia="Times New Roman"/>
          <w:lang w:val="el-GR" w:eastAsia="el-GR"/>
        </w:rPr>
        <w:t xml:space="preserve"> </w:t>
      </w:r>
      <w:r w:rsidRPr="00E32B86">
        <w:rPr>
          <w:rFonts w:eastAsia="Times New Roman"/>
          <w:lang w:eastAsia="el-GR"/>
        </w:rPr>
        <w:t>Εργαλεία οπτικής σκέψης και επικοινωνίας</w:t>
      </w:r>
    </w:p>
    <w:p w14:paraId="491A0494"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Οι μαθητές πειραματίζονται με εργαλεία οπτικοποίησης δεδομένων (π.χ. Tableau, Python Matplotlib) και ψηφιακές πλατφόρμες για να παρουσιάσουν τις ιδέες με σαφήνεια. Μαθαίνουν αρχές οπτικής ιεραρχίας και απλοποίησης.</w:t>
      </w:r>
    </w:p>
    <w:p w14:paraId="062E83B3"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Χρησιμοποιείται για:</w:t>
      </w:r>
      <w:r w:rsidRPr="00E32B86">
        <w:rPr>
          <w:rFonts w:eastAsia="Times New Roman" w:cstheme="minorHAnsi"/>
          <w:sz w:val="28"/>
          <w:szCs w:val="28"/>
          <w:lang w:eastAsia="el-GR"/>
        </w:rPr>
        <w:t xml:space="preserve"> Ψηφιακός γραμματισμός, αποτελεσματική επικοινωνία.</w:t>
      </w:r>
    </w:p>
    <w:p w14:paraId="417F2D03" w14:textId="77777777" w:rsidR="00E32B86" w:rsidRPr="00345393" w:rsidRDefault="00E32B86" w:rsidP="00DF4A3D">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Παραδείγματα εργαλείων:</w:t>
      </w:r>
      <w:r w:rsidRPr="00E32B86">
        <w:rPr>
          <w:rFonts w:eastAsia="Times New Roman" w:cstheme="minorHAnsi"/>
          <w:sz w:val="28"/>
          <w:szCs w:val="28"/>
          <w:lang w:eastAsia="el-GR"/>
        </w:rPr>
        <w:t xml:space="preserve"> Tableau, Power BI, Python με Matplotlib.</w:t>
      </w:r>
    </w:p>
    <w:p w14:paraId="46EEB4C4" w14:textId="496B8AD4" w:rsidR="00E32B86" w:rsidRPr="00E32B86" w:rsidRDefault="00E32B86" w:rsidP="00DF4A3D">
      <w:pPr>
        <w:pStyle w:val="3"/>
        <w:rPr>
          <w:rFonts w:eastAsia="Times New Roman"/>
          <w:lang w:eastAsia="el-GR"/>
        </w:rPr>
      </w:pPr>
      <w:r w:rsidRPr="00345393">
        <w:rPr>
          <w:rFonts w:eastAsia="Times New Roman"/>
          <w:lang w:val="el-GR" w:eastAsia="el-GR"/>
        </w:rPr>
        <w:lastRenderedPageBreak/>
        <w:t xml:space="preserve"> </w:t>
      </w:r>
      <w:r w:rsidRPr="00E32B86">
        <w:rPr>
          <w:rFonts w:eastAsia="Times New Roman"/>
          <w:lang w:eastAsia="el-GR"/>
        </w:rPr>
        <w:t>Αναστοχαστική πρακτική</w:t>
      </w:r>
    </w:p>
    <w:p w14:paraId="4E999387" w14:textId="77777777" w:rsidR="00E32B86" w:rsidRPr="00345393" w:rsidRDefault="00E32B86" w:rsidP="00E32B86">
      <w:p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sz w:val="28"/>
          <w:szCs w:val="28"/>
          <w:lang w:eastAsia="el-GR"/>
        </w:rPr>
        <w:t>Το ημερολόγιο, οι λίστες ελέγχου αυτοαξιολόγησης και οι καθοδηγούμενες ερωτήσεις προβληματισμού βοηθούν τους μαθητές να παρακολουθούν την πρόοδό τους, να εντοπίζουν προκλήσεις και να εσωτερικεύουν τα σχόλια.</w:t>
      </w:r>
    </w:p>
    <w:p w14:paraId="74BD7117" w14:textId="77777777" w:rsidR="00E32B86" w:rsidRPr="00345393" w:rsidRDefault="00E32B86" w:rsidP="00E32B86">
      <w:p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b/>
          <w:bCs/>
          <w:sz w:val="28"/>
          <w:szCs w:val="28"/>
          <w:lang w:eastAsia="el-GR"/>
        </w:rPr>
        <w:t>Χρησιμοποιείται για:</w:t>
      </w:r>
      <w:r w:rsidRPr="00E32B86">
        <w:rPr>
          <w:rFonts w:eastAsia="Times New Roman" w:cstheme="minorHAnsi"/>
          <w:sz w:val="28"/>
          <w:szCs w:val="28"/>
          <w:lang w:eastAsia="el-GR"/>
        </w:rPr>
        <w:t xml:space="preserve"> Ανάπτυξη μεταγνώσης, αυτογνωσίας.</w:t>
      </w:r>
    </w:p>
    <w:p w14:paraId="22A87166" w14:textId="77777777" w:rsidR="00E32B86" w:rsidRPr="00345393" w:rsidRDefault="00E32B86" w:rsidP="00E32B86">
      <w:pPr>
        <w:spacing w:before="100" w:beforeAutospacing="1" w:after="100" w:afterAutospacing="1" w:line="360" w:lineRule="auto"/>
        <w:rPr>
          <w:rFonts w:eastAsia="Times New Roman" w:cstheme="minorHAnsi"/>
          <w:sz w:val="28"/>
          <w:szCs w:val="28"/>
          <w:lang w:eastAsia="el-GR"/>
        </w:rPr>
      </w:pPr>
      <w:r w:rsidRPr="00E32B86">
        <w:rPr>
          <w:rFonts w:eastAsia="Times New Roman" w:cstheme="minorHAnsi"/>
          <w:b/>
          <w:bCs/>
          <w:sz w:val="28"/>
          <w:szCs w:val="28"/>
          <w:lang w:eastAsia="el-GR"/>
        </w:rPr>
        <w:t>Παράδειγμα προτροπής:</w:t>
      </w:r>
      <w:r w:rsidRPr="00E32B86">
        <w:rPr>
          <w:rFonts w:eastAsia="Times New Roman" w:cstheme="minorHAnsi"/>
          <w:sz w:val="28"/>
          <w:szCs w:val="28"/>
          <w:lang w:eastAsia="el-GR"/>
        </w:rPr>
        <w:t xml:space="preserve"> "Ποια ήταν η πιο σημαντική σας εικόνα από την εφαρμογή AI σε αυτήν την ενότητα;"</w:t>
      </w:r>
    </w:p>
    <w:p w14:paraId="33131B37" w14:textId="4261A9A5" w:rsidR="00E32B86" w:rsidRPr="00E32B86" w:rsidRDefault="00E32B86" w:rsidP="00EB252F">
      <w:pPr>
        <w:pStyle w:val="3"/>
        <w:rPr>
          <w:rFonts w:eastAsia="Times New Roman"/>
          <w:lang w:eastAsia="el-GR"/>
        </w:rPr>
      </w:pPr>
      <w:r w:rsidRPr="00E32B86">
        <w:rPr>
          <w:rFonts w:eastAsia="Times New Roman"/>
          <w:lang w:eastAsia="el-GR"/>
        </w:rPr>
        <w:t>Συνεργατική επίλυση προβλημάτων</w:t>
      </w:r>
    </w:p>
    <w:p w14:paraId="7F07D98E" w14:textId="77777777" w:rsidR="00E32B86" w:rsidRPr="00345393" w:rsidRDefault="00E32B86" w:rsidP="00EB252F">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Οι μαθητές εργάζονται σε διεπιστημονικές ομάδες για την αντιμετώπιση ρεαλιστικών προκλήσεων, όπως η ανάλυση ενός συνόλου δεδομένων για τη βελτιστοποίηση μιας διαδικασίας μηχανικής ή ο σχεδιασμός μιας λύσης που βασίζεται στην τεχνητή νοημοσύνη.</w:t>
      </w:r>
    </w:p>
    <w:p w14:paraId="6B320ED9" w14:textId="77777777" w:rsidR="00E32B86" w:rsidRPr="00345393" w:rsidRDefault="00E32B86" w:rsidP="00EB252F">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Χρησιμοποιείται για:</w:t>
      </w:r>
      <w:r w:rsidRPr="00E32B86">
        <w:rPr>
          <w:rFonts w:eastAsia="Times New Roman" w:cstheme="minorHAnsi"/>
          <w:sz w:val="28"/>
          <w:szCs w:val="28"/>
          <w:lang w:eastAsia="el-GR"/>
        </w:rPr>
        <w:t xml:space="preserve"> Ενσωμάτωση τεχνικών και μη τεχνικών δεξιοτήτων, προώθηση της προσαρμοστικότητας.</w:t>
      </w:r>
    </w:p>
    <w:p w14:paraId="7A709B2E" w14:textId="4E0C5344" w:rsidR="00E32B86" w:rsidRPr="00E32B86" w:rsidRDefault="00E32B86" w:rsidP="00EB252F">
      <w:pPr>
        <w:pStyle w:val="3"/>
        <w:rPr>
          <w:rFonts w:eastAsia="Times New Roman"/>
          <w:lang w:eastAsia="el-GR"/>
        </w:rPr>
      </w:pPr>
      <w:r w:rsidRPr="00E32B86">
        <w:rPr>
          <w:rFonts w:eastAsia="Times New Roman"/>
          <w:lang w:eastAsia="el-GR"/>
        </w:rPr>
        <w:t>Ψηφιακά και υβριδικά εργαλεία μάθησης</w:t>
      </w:r>
    </w:p>
    <w:p w14:paraId="4CFE39C2" w14:textId="77777777" w:rsidR="00E32B86" w:rsidRPr="00345393" w:rsidRDefault="00E32B86" w:rsidP="00EB252F">
      <w:p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sz w:val="28"/>
          <w:szCs w:val="28"/>
          <w:lang w:eastAsia="el-GR"/>
        </w:rPr>
        <w:t>Για την υποστήριξη μικτής ή απομακρυσμένης παράδοσης, οι εκπαιδευτές μπορούν να χρησιμοποιήσουν πλατφόρμες όπως:</w:t>
      </w:r>
    </w:p>
    <w:p w14:paraId="4FFA9FAB" w14:textId="77777777" w:rsidR="00E32B86" w:rsidRPr="00345393" w:rsidRDefault="00E32B86" w:rsidP="00EB252F">
      <w:pPr>
        <w:numPr>
          <w:ilvl w:val="0"/>
          <w:numId w:val="16"/>
        </w:numPr>
        <w:spacing w:before="100" w:beforeAutospacing="1" w:after="100" w:afterAutospacing="1" w:line="360" w:lineRule="auto"/>
        <w:jc w:val="both"/>
        <w:rPr>
          <w:rFonts w:eastAsia="Times New Roman" w:cstheme="minorHAnsi"/>
          <w:sz w:val="28"/>
          <w:szCs w:val="28"/>
          <w:lang w:eastAsia="el-GR"/>
        </w:rPr>
      </w:pPr>
      <w:proofErr w:type="spellStart"/>
      <w:r w:rsidRPr="00E32B86">
        <w:rPr>
          <w:rFonts w:eastAsia="Times New Roman" w:cstheme="minorHAnsi"/>
          <w:b/>
          <w:bCs/>
          <w:sz w:val="28"/>
          <w:szCs w:val="28"/>
          <w:lang w:eastAsia="el-GR"/>
        </w:rPr>
        <w:t>Jupyter</w:t>
      </w:r>
      <w:proofErr w:type="spellEnd"/>
      <w:r w:rsidRPr="00E32B86">
        <w:rPr>
          <w:rFonts w:eastAsia="Times New Roman" w:cstheme="minorHAnsi"/>
          <w:b/>
          <w:bCs/>
          <w:sz w:val="28"/>
          <w:szCs w:val="28"/>
          <w:lang w:eastAsia="el-GR"/>
        </w:rPr>
        <w:t xml:space="preserve"> </w:t>
      </w:r>
      <w:proofErr w:type="spellStart"/>
      <w:r w:rsidRPr="00E32B86">
        <w:rPr>
          <w:rFonts w:eastAsia="Times New Roman" w:cstheme="minorHAnsi"/>
          <w:b/>
          <w:bCs/>
          <w:sz w:val="28"/>
          <w:szCs w:val="28"/>
          <w:lang w:eastAsia="el-GR"/>
        </w:rPr>
        <w:t>Notebooks</w:t>
      </w:r>
      <w:proofErr w:type="spellEnd"/>
      <w:r w:rsidRPr="00E32B86">
        <w:rPr>
          <w:rFonts w:eastAsia="Times New Roman" w:cstheme="minorHAnsi"/>
          <w:sz w:val="28"/>
          <w:szCs w:val="28"/>
          <w:lang w:eastAsia="el-GR"/>
        </w:rPr>
        <w:t xml:space="preserve"> – </w:t>
      </w:r>
      <w:proofErr w:type="spellStart"/>
      <w:r w:rsidRPr="00E32B86">
        <w:rPr>
          <w:rFonts w:eastAsia="Times New Roman" w:cstheme="minorHAnsi"/>
          <w:sz w:val="28"/>
          <w:szCs w:val="28"/>
          <w:lang w:eastAsia="el-GR"/>
        </w:rPr>
        <w:t>Διαδραστική</w:t>
      </w:r>
      <w:proofErr w:type="spellEnd"/>
      <w:r w:rsidRPr="00E32B86">
        <w:rPr>
          <w:rFonts w:eastAsia="Times New Roman" w:cstheme="minorHAnsi"/>
          <w:sz w:val="28"/>
          <w:szCs w:val="28"/>
          <w:lang w:eastAsia="el-GR"/>
        </w:rPr>
        <w:t xml:space="preserve"> κωδικοποίηση και ανάλυση δεδομένων.</w:t>
      </w:r>
    </w:p>
    <w:p w14:paraId="5CCC34F1" w14:textId="77777777" w:rsidR="00E32B86" w:rsidRPr="00345393" w:rsidRDefault="00E32B86" w:rsidP="00EB252F">
      <w:pPr>
        <w:numPr>
          <w:ilvl w:val="0"/>
          <w:numId w:val="16"/>
        </w:numPr>
        <w:spacing w:before="100" w:beforeAutospacing="1" w:after="100" w:afterAutospacing="1" w:line="360" w:lineRule="auto"/>
        <w:jc w:val="both"/>
        <w:rPr>
          <w:rFonts w:eastAsia="Times New Roman" w:cstheme="minorHAnsi"/>
          <w:sz w:val="28"/>
          <w:szCs w:val="28"/>
          <w:lang w:eastAsia="el-GR"/>
        </w:rPr>
      </w:pPr>
      <w:proofErr w:type="spellStart"/>
      <w:r w:rsidRPr="00E32B86">
        <w:rPr>
          <w:rFonts w:eastAsia="Times New Roman" w:cstheme="minorHAnsi"/>
          <w:b/>
          <w:bCs/>
          <w:sz w:val="28"/>
          <w:szCs w:val="28"/>
          <w:lang w:eastAsia="el-GR"/>
        </w:rPr>
        <w:t>Mentimeter</w:t>
      </w:r>
      <w:proofErr w:type="spellEnd"/>
      <w:r w:rsidRPr="00E32B86">
        <w:rPr>
          <w:rFonts w:eastAsia="Times New Roman" w:cstheme="minorHAnsi"/>
          <w:b/>
          <w:bCs/>
          <w:sz w:val="28"/>
          <w:szCs w:val="28"/>
          <w:lang w:eastAsia="el-GR"/>
        </w:rPr>
        <w:t xml:space="preserve"> / </w:t>
      </w:r>
      <w:proofErr w:type="spellStart"/>
      <w:r w:rsidRPr="00E32B86">
        <w:rPr>
          <w:rFonts w:eastAsia="Times New Roman" w:cstheme="minorHAnsi"/>
          <w:b/>
          <w:bCs/>
          <w:sz w:val="28"/>
          <w:szCs w:val="28"/>
          <w:lang w:eastAsia="el-GR"/>
        </w:rPr>
        <w:t>Kahoot</w:t>
      </w:r>
      <w:proofErr w:type="spellEnd"/>
      <w:r w:rsidRPr="00E32B86">
        <w:rPr>
          <w:rFonts w:eastAsia="Times New Roman" w:cstheme="minorHAnsi"/>
          <w:sz w:val="28"/>
          <w:szCs w:val="28"/>
          <w:lang w:eastAsia="el-GR"/>
        </w:rPr>
        <w:t xml:space="preserve"> - Κουίζ και δημοσκοπήσεις.</w:t>
      </w:r>
    </w:p>
    <w:p w14:paraId="2117E8E1" w14:textId="77777777" w:rsidR="00E32B86" w:rsidRPr="00345393" w:rsidRDefault="00E32B86" w:rsidP="00EB252F">
      <w:pPr>
        <w:numPr>
          <w:ilvl w:val="0"/>
          <w:numId w:val="16"/>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lastRenderedPageBreak/>
        <w:t>Zoom/Teams</w:t>
      </w:r>
      <w:r w:rsidRPr="00E32B86">
        <w:rPr>
          <w:rFonts w:eastAsia="Times New Roman" w:cstheme="minorHAnsi"/>
          <w:sz w:val="28"/>
          <w:szCs w:val="28"/>
          <w:lang w:eastAsia="el-GR"/>
        </w:rPr>
        <w:t xml:space="preserve"> - Ομαδικές συζητήσεις και αίθουσες ξεμπλοκαρίσματος.</w:t>
      </w:r>
    </w:p>
    <w:p w14:paraId="723C3C49" w14:textId="73A7D8C8" w:rsidR="00823D89" w:rsidRPr="00345393" w:rsidRDefault="00E32B86" w:rsidP="00EB252F">
      <w:pPr>
        <w:numPr>
          <w:ilvl w:val="0"/>
          <w:numId w:val="16"/>
        </w:numPr>
        <w:spacing w:before="100" w:beforeAutospacing="1" w:after="100" w:afterAutospacing="1" w:line="360" w:lineRule="auto"/>
        <w:jc w:val="both"/>
        <w:rPr>
          <w:rFonts w:eastAsia="Times New Roman" w:cstheme="minorHAnsi"/>
          <w:sz w:val="28"/>
          <w:szCs w:val="28"/>
          <w:lang w:eastAsia="el-GR"/>
        </w:rPr>
      </w:pPr>
      <w:r w:rsidRPr="00E32B86">
        <w:rPr>
          <w:rFonts w:eastAsia="Times New Roman" w:cstheme="minorHAnsi"/>
          <w:b/>
          <w:bCs/>
          <w:sz w:val="28"/>
          <w:szCs w:val="28"/>
          <w:lang w:eastAsia="el-GR"/>
        </w:rPr>
        <w:t>Moodle/Google Classroom</w:t>
      </w:r>
      <w:r w:rsidRPr="00E32B86">
        <w:rPr>
          <w:rFonts w:eastAsia="Times New Roman" w:cstheme="minorHAnsi"/>
          <w:sz w:val="28"/>
          <w:szCs w:val="28"/>
          <w:lang w:eastAsia="el-GR"/>
        </w:rPr>
        <w:t xml:space="preserve"> – Κοινή χρήση εργασιών και χαρτοφυλακίων.</w:t>
      </w:r>
    </w:p>
    <w:p w14:paraId="1F80CA37" w14:textId="7DC56B26" w:rsidR="00823D89" w:rsidRPr="001C35D3" w:rsidRDefault="00823D89" w:rsidP="00EB252F">
      <w:pPr>
        <w:pStyle w:val="1"/>
        <w:ind w:left="2127"/>
      </w:pPr>
      <w:bookmarkStart w:id="12" w:name="_Toc197718608"/>
      <w:bookmarkStart w:id="13" w:name="_Hlk197538436"/>
      <w:r w:rsidRPr="00EB252F">
        <w:lastRenderedPageBreak/>
        <w:t>Συνιστώμενη ή απαιτούμενη ανάγνωση:</w:t>
      </w:r>
      <w:bookmarkEnd w:id="12"/>
    </w:p>
    <w:bookmarkEnd w:id="13"/>
    <w:p w14:paraId="1A869E73" w14:textId="4BDB81BE" w:rsidR="00823D89" w:rsidRPr="009C5E5D" w:rsidRDefault="00823D89" w:rsidP="00EB252F">
      <w:pPr>
        <w:pStyle w:val="2"/>
        <w:rPr>
          <w:b w:val="0"/>
          <w:bCs w:val="0"/>
          <w:lang w:eastAsia="el-GR"/>
        </w:rPr>
      </w:pPr>
      <w:r w:rsidRPr="009C5E5D">
        <w:rPr>
          <w:b w:val="0"/>
          <w:bCs w:val="0"/>
          <w:lang w:eastAsia="el-GR"/>
        </w:rPr>
        <w:t xml:space="preserve"> Βασικός</w:t>
      </w:r>
      <w:bookmarkStart w:id="14" w:name="_Toc197718609"/>
      <w:bookmarkEnd w:id="14"/>
    </w:p>
    <w:p w14:paraId="39796331" w14:textId="6EA3A64B" w:rsidR="00823D89" w:rsidRPr="00345393" w:rsidRDefault="00823D89" w:rsidP="0085486D">
      <w:pPr>
        <w:pStyle w:val="a5"/>
        <w:numPr>
          <w:ilvl w:val="0"/>
          <w:numId w:val="22"/>
        </w:numPr>
        <w:spacing w:after="0" w:line="360" w:lineRule="auto"/>
        <w:ind w:left="709"/>
        <w:jc w:val="both"/>
        <w:rPr>
          <w:rFonts w:eastAsia="Times New Roman" w:cstheme="minorHAnsi"/>
          <w:sz w:val="28"/>
          <w:szCs w:val="28"/>
          <w:lang w:eastAsia="el-GR"/>
        </w:rPr>
      </w:pPr>
      <w:r w:rsidRPr="009C5E5D">
        <w:rPr>
          <w:rFonts w:eastAsia="Times New Roman" w:cstheme="minorHAnsi"/>
          <w:i/>
          <w:iCs/>
          <w:sz w:val="28"/>
          <w:szCs w:val="28"/>
          <w:lang w:eastAsia="el-GR"/>
        </w:rPr>
        <w:t>Η «Τέταρτη Βιομηχανική Επανάσταση» του Klaus Schwab</w:t>
      </w:r>
      <w:r w:rsidR="0085486D">
        <w:rPr>
          <w:rFonts w:eastAsia="Times New Roman" w:cstheme="minorHAnsi"/>
          <w:sz w:val="28"/>
          <w:szCs w:val="28"/>
          <w:lang w:eastAsia="el-GR"/>
        </w:rPr>
        <w:t>, είναι μια επισκόπηση των βασικών τεχνολογιών που οδηγούν στην τρέχουσα βιομηχανική επανάσταση, συμπεριλαμβανομένης της τεχνητής νοημοσύνης και της ψηφιοποίησης.</w:t>
      </w:r>
    </w:p>
    <w:p w14:paraId="00DF183C" w14:textId="711D1A66" w:rsidR="00823D89" w:rsidRPr="00345393" w:rsidRDefault="00823D89" w:rsidP="0085486D">
      <w:pPr>
        <w:pStyle w:val="a5"/>
        <w:numPr>
          <w:ilvl w:val="0"/>
          <w:numId w:val="22"/>
        </w:numPr>
        <w:spacing w:after="0" w:line="360" w:lineRule="auto"/>
        <w:ind w:left="709"/>
        <w:jc w:val="both"/>
        <w:rPr>
          <w:rFonts w:eastAsia="Times New Roman" w:cstheme="minorHAnsi"/>
          <w:sz w:val="28"/>
          <w:szCs w:val="28"/>
          <w:lang w:eastAsia="el-GR"/>
        </w:rPr>
      </w:pPr>
      <w:r w:rsidRPr="009C5E5D">
        <w:rPr>
          <w:rFonts w:eastAsia="Times New Roman" w:cstheme="minorHAnsi"/>
          <w:i/>
          <w:iCs/>
          <w:sz w:val="28"/>
          <w:szCs w:val="28"/>
          <w:lang w:eastAsia="el-GR"/>
        </w:rPr>
        <w:t>Η «Τεχνική Επικοινωνία» του Paul V. Anderson, καλύπτει τις αρχές της τεχνικής επικοινωνίας, απαραίτητες για την παρουσίαση ψηφιακών και AI πληροφοριών.</w:t>
      </w:r>
    </w:p>
    <w:p w14:paraId="09B16993" w14:textId="715D7B4B" w:rsidR="00823D89" w:rsidRPr="00345393" w:rsidRDefault="00823D89" w:rsidP="006649B3">
      <w:pPr>
        <w:pStyle w:val="a5"/>
        <w:numPr>
          <w:ilvl w:val="0"/>
          <w:numId w:val="22"/>
        </w:numPr>
        <w:spacing w:after="0" w:line="360" w:lineRule="auto"/>
        <w:ind w:left="709"/>
        <w:jc w:val="both"/>
        <w:rPr>
          <w:rFonts w:eastAsia="Times New Roman" w:cstheme="minorHAnsi"/>
          <w:i/>
          <w:iCs/>
          <w:sz w:val="28"/>
          <w:szCs w:val="28"/>
          <w:lang w:eastAsia="el-GR"/>
        </w:rPr>
      </w:pPr>
      <w:r w:rsidRPr="009C5E5D">
        <w:rPr>
          <w:rFonts w:eastAsia="Times New Roman" w:cstheme="minorHAnsi"/>
          <w:i/>
          <w:iCs/>
          <w:sz w:val="28"/>
          <w:szCs w:val="28"/>
          <w:lang w:eastAsia="el-GR"/>
        </w:rPr>
        <w:t>Το "The Visual Display of Quantitative Information" του Edward R. Tufte, διερευνά αποτελεσματικές τεχνικές οπτικοποίησης δεδομένων για μηχανική και ανάλυση.</w:t>
      </w:r>
    </w:p>
    <w:p w14:paraId="762BF395" w14:textId="1471BEBD" w:rsidR="00823D89" w:rsidRPr="009C5E5D" w:rsidRDefault="00823D89" w:rsidP="00EB252F">
      <w:pPr>
        <w:pStyle w:val="2"/>
        <w:rPr>
          <w:b w:val="0"/>
          <w:bCs w:val="0"/>
          <w:lang w:eastAsia="el-GR"/>
        </w:rPr>
      </w:pPr>
      <w:bookmarkStart w:id="15" w:name="_Toc197718610"/>
      <w:r w:rsidRPr="009C5E5D">
        <w:rPr>
          <w:b w:val="0"/>
          <w:bCs w:val="0"/>
          <w:lang w:eastAsia="el-GR"/>
        </w:rPr>
        <w:t>Συνιστάται</w:t>
      </w:r>
      <w:bookmarkEnd w:id="15"/>
    </w:p>
    <w:p w14:paraId="0F2C95E7" w14:textId="26E80420" w:rsidR="00823D89" w:rsidRPr="00345393" w:rsidRDefault="00823D89" w:rsidP="00606813">
      <w:pPr>
        <w:numPr>
          <w:ilvl w:val="0"/>
          <w:numId w:val="21"/>
        </w:numPr>
        <w:spacing w:after="0" w:line="360" w:lineRule="auto"/>
        <w:rPr>
          <w:rFonts w:eastAsia="Times New Roman" w:cstheme="minorHAnsi"/>
          <w:sz w:val="28"/>
          <w:szCs w:val="28"/>
          <w:lang w:val="sk-SK" w:eastAsia="el-GR"/>
        </w:rPr>
      </w:pPr>
      <w:r w:rsidRPr="00EB252F">
        <w:rPr>
          <w:rFonts w:eastAsia="Times New Roman" w:cstheme="minorHAnsi"/>
          <w:i/>
          <w:iCs/>
          <w:sz w:val="28"/>
          <w:szCs w:val="28"/>
          <w:lang w:eastAsia="el-GR"/>
        </w:rPr>
        <w:t>Το</w:t>
      </w:r>
      <w:r w:rsidRPr="00345393">
        <w:rPr>
          <w:rFonts w:eastAsia="Times New Roman" w:cstheme="minorHAnsi"/>
          <w:i/>
          <w:iCs/>
          <w:sz w:val="28"/>
          <w:szCs w:val="28"/>
          <w:lang w:val="sk-SK" w:eastAsia="el-GR"/>
        </w:rPr>
        <w:t xml:space="preserve"> "AI Superpowers: China, Silicon Valley and the New World Order" </w:t>
      </w:r>
      <w:r w:rsidRPr="00EB252F">
        <w:rPr>
          <w:rFonts w:eastAsia="Times New Roman" w:cstheme="minorHAnsi"/>
          <w:i/>
          <w:iCs/>
          <w:sz w:val="28"/>
          <w:szCs w:val="28"/>
          <w:lang w:eastAsia="el-GR"/>
        </w:rPr>
        <w:t>του</w:t>
      </w:r>
      <w:r w:rsidRPr="00345393">
        <w:rPr>
          <w:rFonts w:eastAsia="Times New Roman" w:cstheme="minorHAnsi"/>
          <w:i/>
          <w:iCs/>
          <w:sz w:val="28"/>
          <w:szCs w:val="28"/>
          <w:lang w:val="sk-SK" w:eastAsia="el-GR"/>
        </w:rPr>
        <w:t xml:space="preserve"> Kai-Fu Lee</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είναι</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μια</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ανάλυση</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των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παγκόσμιων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εξελίξεων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στην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τεχνητή</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νοημοσύνη</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και</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των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επιπτώσεών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τους</w:t>
      </w:r>
      <w:r w:rsidR="006649B3" w:rsidRPr="00345393">
        <w:rPr>
          <w:rFonts w:eastAsia="Times New Roman" w:cstheme="minorHAnsi"/>
          <w:sz w:val="28"/>
          <w:szCs w:val="28"/>
          <w:lang w:val="sk-SK" w:eastAsia="el-GR"/>
        </w:rPr>
        <w:t>.</w:t>
      </w:r>
    </w:p>
    <w:p w14:paraId="3C7F770A" w14:textId="3F10A04A" w:rsidR="00823D89" w:rsidRPr="00345393" w:rsidRDefault="00823D89" w:rsidP="00606813">
      <w:pPr>
        <w:numPr>
          <w:ilvl w:val="0"/>
          <w:numId w:val="21"/>
        </w:numPr>
        <w:spacing w:after="0" w:line="360" w:lineRule="auto"/>
        <w:jc w:val="both"/>
        <w:rPr>
          <w:rFonts w:eastAsia="Times New Roman" w:cstheme="minorHAnsi"/>
          <w:sz w:val="28"/>
          <w:szCs w:val="28"/>
          <w:lang w:val="sk-SK" w:eastAsia="el-GR"/>
        </w:rPr>
      </w:pPr>
      <w:r w:rsidRPr="00345393">
        <w:rPr>
          <w:rFonts w:eastAsia="Times New Roman" w:cstheme="minorHAnsi"/>
          <w:b/>
          <w:bCs/>
          <w:sz w:val="28"/>
          <w:szCs w:val="28"/>
          <w:lang w:val="sk-SK" w:eastAsia="el-GR"/>
        </w:rPr>
        <w:t>"</w:t>
      </w:r>
      <w:r w:rsidRPr="00345393">
        <w:rPr>
          <w:rFonts w:eastAsia="Times New Roman" w:cstheme="minorHAnsi"/>
          <w:i/>
          <w:iCs/>
          <w:sz w:val="28"/>
          <w:szCs w:val="28"/>
          <w:lang w:val="sk-SK" w:eastAsia="el-GR"/>
        </w:rPr>
        <w:t xml:space="preserve">Life 3.0: Being Human in the Age of Artificial Intelligence" </w:t>
      </w:r>
      <w:r w:rsidRPr="00EB252F">
        <w:rPr>
          <w:rFonts w:eastAsia="Times New Roman" w:cstheme="minorHAnsi"/>
          <w:i/>
          <w:iCs/>
          <w:sz w:val="28"/>
          <w:szCs w:val="28"/>
          <w:lang w:eastAsia="el-GR"/>
        </w:rPr>
        <w:t>του</w:t>
      </w:r>
      <w:r w:rsidRPr="00345393">
        <w:rPr>
          <w:rFonts w:eastAsia="Times New Roman" w:cstheme="minorHAnsi"/>
          <w:i/>
          <w:iCs/>
          <w:sz w:val="28"/>
          <w:szCs w:val="28"/>
          <w:lang w:val="sk-SK" w:eastAsia="el-GR"/>
        </w:rPr>
        <w:t xml:space="preserve"> Max Tegmark</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αυτό</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το</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έργο</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διερευνά</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τον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μελλοντικό</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αντίκτυπο</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και</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τις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ηθικές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εκτιμήσεις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της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τεχνητής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νοημοσύνης</w:t>
      </w:r>
      <w:r w:rsidR="006649B3" w:rsidRPr="00345393">
        <w:rPr>
          <w:rFonts w:eastAsia="Times New Roman" w:cstheme="minorHAnsi"/>
          <w:sz w:val="28"/>
          <w:szCs w:val="28"/>
          <w:lang w:val="sk-SK" w:eastAsia="el-GR"/>
        </w:rPr>
        <w:t>.</w:t>
      </w:r>
    </w:p>
    <w:p w14:paraId="01069659" w14:textId="53FBA979" w:rsidR="00823D89" w:rsidRPr="00345393" w:rsidRDefault="00823D89" w:rsidP="006649B3">
      <w:pPr>
        <w:numPr>
          <w:ilvl w:val="0"/>
          <w:numId w:val="21"/>
        </w:numPr>
        <w:spacing w:after="0" w:line="360" w:lineRule="auto"/>
        <w:jc w:val="both"/>
        <w:rPr>
          <w:rFonts w:eastAsia="Times New Roman" w:cstheme="minorHAnsi"/>
          <w:sz w:val="28"/>
          <w:szCs w:val="28"/>
          <w:lang w:val="sk-SK" w:eastAsia="el-GR"/>
        </w:rPr>
      </w:pPr>
      <w:r w:rsidRPr="00EB252F">
        <w:rPr>
          <w:rFonts w:eastAsia="Times New Roman" w:cstheme="minorHAnsi"/>
          <w:i/>
          <w:iCs/>
          <w:sz w:val="28"/>
          <w:szCs w:val="28"/>
          <w:lang w:eastAsia="el-GR"/>
        </w:rPr>
        <w:t>Το</w:t>
      </w:r>
      <w:r w:rsidRPr="00345393">
        <w:rPr>
          <w:rFonts w:eastAsia="Times New Roman" w:cstheme="minorHAnsi"/>
          <w:i/>
          <w:iCs/>
          <w:sz w:val="28"/>
          <w:szCs w:val="28"/>
          <w:lang w:val="sk-SK" w:eastAsia="el-GR"/>
        </w:rPr>
        <w:t xml:space="preserve"> "Digital Transformation: Survive and Thrive in an Era of Mass Extinction" </w:t>
      </w:r>
      <w:r w:rsidRPr="00EB252F">
        <w:rPr>
          <w:rFonts w:eastAsia="Times New Roman" w:cstheme="minorHAnsi"/>
          <w:i/>
          <w:iCs/>
          <w:sz w:val="28"/>
          <w:szCs w:val="28"/>
          <w:lang w:eastAsia="el-GR"/>
        </w:rPr>
        <w:t>του</w:t>
      </w:r>
      <w:r w:rsidRPr="00345393">
        <w:rPr>
          <w:rFonts w:eastAsia="Times New Roman" w:cstheme="minorHAnsi"/>
          <w:i/>
          <w:iCs/>
          <w:sz w:val="28"/>
          <w:szCs w:val="28"/>
          <w:lang w:val="sk-SK" w:eastAsia="el-GR"/>
        </w:rPr>
        <w:t xml:space="preserve"> Thomas M. Siebel</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είναι</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ένας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οδηγός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για</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την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lastRenderedPageBreak/>
        <w:t>αξιοποίηση</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των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ψηφιακών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τεχνολογιών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στις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επιχειρήσεις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και</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τη</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μηχανική</w:t>
      </w:r>
      <w:r w:rsidR="006649B3" w:rsidRPr="00345393">
        <w:rPr>
          <w:rFonts w:eastAsia="Times New Roman" w:cstheme="minorHAnsi"/>
          <w:sz w:val="28"/>
          <w:szCs w:val="28"/>
          <w:lang w:val="sk-SK" w:eastAsia="el-GR"/>
        </w:rPr>
        <w:t>.</w:t>
      </w:r>
    </w:p>
    <w:p w14:paraId="74C29465" w14:textId="7F361AE5" w:rsidR="00823D89" w:rsidRPr="00345393" w:rsidRDefault="00823D89" w:rsidP="006649B3">
      <w:pPr>
        <w:numPr>
          <w:ilvl w:val="0"/>
          <w:numId w:val="21"/>
        </w:numPr>
        <w:spacing w:after="0" w:line="360" w:lineRule="auto"/>
        <w:jc w:val="both"/>
        <w:rPr>
          <w:rFonts w:eastAsia="Times New Roman" w:cstheme="minorHAnsi"/>
          <w:sz w:val="28"/>
          <w:szCs w:val="28"/>
          <w:lang w:val="sk-SK" w:eastAsia="el-GR"/>
        </w:rPr>
      </w:pPr>
      <w:r w:rsidRPr="00EB252F">
        <w:rPr>
          <w:rFonts w:eastAsia="Times New Roman" w:cstheme="minorHAnsi"/>
          <w:i/>
          <w:iCs/>
          <w:sz w:val="28"/>
          <w:szCs w:val="28"/>
          <w:lang w:eastAsia="el-GR"/>
        </w:rPr>
        <w:t>Το</w:t>
      </w:r>
      <w:r w:rsidRPr="00345393">
        <w:rPr>
          <w:rFonts w:eastAsia="Times New Roman" w:cstheme="minorHAnsi"/>
          <w:i/>
          <w:iCs/>
          <w:sz w:val="28"/>
          <w:szCs w:val="28"/>
          <w:lang w:val="sk-SK" w:eastAsia="el-GR"/>
        </w:rPr>
        <w:t xml:space="preserve"> "Predictive Analytics: The Power to Predict Who Will Click, Buy, Lie, or Die" </w:t>
      </w:r>
      <w:r w:rsidRPr="00EB252F">
        <w:rPr>
          <w:rFonts w:eastAsia="Times New Roman" w:cstheme="minorHAnsi"/>
          <w:i/>
          <w:iCs/>
          <w:sz w:val="28"/>
          <w:szCs w:val="28"/>
          <w:lang w:eastAsia="el-GR"/>
        </w:rPr>
        <w:t>του</w:t>
      </w:r>
      <w:r w:rsidRPr="00345393">
        <w:rPr>
          <w:rFonts w:eastAsia="Times New Roman" w:cstheme="minorHAnsi"/>
          <w:i/>
          <w:iCs/>
          <w:sz w:val="28"/>
          <w:szCs w:val="28"/>
          <w:lang w:val="sk-SK" w:eastAsia="el-GR"/>
        </w:rPr>
        <w:t xml:space="preserve"> Eric Siegel</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εισάγει</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εφαρμογές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προγνωστικής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ανάλυσης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σε</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όλους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τους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κλάδους</w:t>
      </w:r>
      <w:r w:rsidR="006649B3" w:rsidRPr="00345393">
        <w:rPr>
          <w:rFonts w:eastAsia="Times New Roman" w:cstheme="minorHAnsi"/>
          <w:sz w:val="28"/>
          <w:szCs w:val="28"/>
          <w:lang w:val="sk-SK" w:eastAsia="el-GR"/>
        </w:rPr>
        <w:t>.</w:t>
      </w:r>
    </w:p>
    <w:p w14:paraId="67C3CC25" w14:textId="636C0B36" w:rsidR="00823D89" w:rsidRPr="00345393" w:rsidRDefault="00823D89" w:rsidP="006649B3">
      <w:pPr>
        <w:numPr>
          <w:ilvl w:val="0"/>
          <w:numId w:val="21"/>
        </w:numPr>
        <w:spacing w:after="0" w:line="360" w:lineRule="auto"/>
        <w:jc w:val="both"/>
        <w:rPr>
          <w:rFonts w:eastAsia="Times New Roman" w:cstheme="minorHAnsi"/>
          <w:sz w:val="28"/>
          <w:szCs w:val="28"/>
          <w:lang w:val="sk-SK" w:eastAsia="el-GR"/>
        </w:rPr>
      </w:pPr>
      <w:r w:rsidRPr="00EB252F">
        <w:rPr>
          <w:rFonts w:eastAsia="Times New Roman" w:cstheme="minorHAnsi"/>
          <w:i/>
          <w:iCs/>
          <w:sz w:val="28"/>
          <w:szCs w:val="28"/>
          <w:lang w:eastAsia="el-GR"/>
        </w:rPr>
        <w:t>Το</w:t>
      </w:r>
      <w:r w:rsidRPr="00345393">
        <w:rPr>
          <w:rFonts w:eastAsia="Times New Roman" w:cstheme="minorHAnsi"/>
          <w:i/>
          <w:iCs/>
          <w:sz w:val="28"/>
          <w:szCs w:val="28"/>
          <w:lang w:val="sk-SK" w:eastAsia="el-GR"/>
        </w:rPr>
        <w:t xml:space="preserve"> "Blockchain Revolution: How the Technology Behind Bitcoin and Other Cryptocurrencies is Changing the World" </w:t>
      </w:r>
      <w:r w:rsidRPr="00EB252F">
        <w:rPr>
          <w:rFonts w:eastAsia="Times New Roman" w:cstheme="minorHAnsi"/>
          <w:i/>
          <w:iCs/>
          <w:sz w:val="28"/>
          <w:szCs w:val="28"/>
          <w:lang w:eastAsia="el-GR"/>
        </w:rPr>
        <w:t>των</w:t>
      </w:r>
      <w:r w:rsidRPr="00345393">
        <w:rPr>
          <w:rFonts w:eastAsia="Times New Roman" w:cstheme="minorHAnsi"/>
          <w:i/>
          <w:iCs/>
          <w:sz w:val="28"/>
          <w:szCs w:val="28"/>
          <w:lang w:val="sk-SK" w:eastAsia="el-GR"/>
        </w:rPr>
        <w:t xml:space="preserve"> Don Tapscott </w:t>
      </w:r>
      <w:r w:rsidRPr="00EB252F">
        <w:rPr>
          <w:rFonts w:eastAsia="Times New Roman" w:cstheme="minorHAnsi"/>
          <w:i/>
          <w:iCs/>
          <w:sz w:val="28"/>
          <w:szCs w:val="28"/>
          <w:lang w:eastAsia="el-GR"/>
        </w:rPr>
        <w:t>και</w:t>
      </w:r>
      <w:r w:rsidRPr="00345393">
        <w:rPr>
          <w:rFonts w:eastAsia="Times New Roman" w:cstheme="minorHAnsi"/>
          <w:i/>
          <w:iCs/>
          <w:sz w:val="28"/>
          <w:szCs w:val="28"/>
          <w:lang w:val="sk-SK" w:eastAsia="el-GR"/>
        </w:rPr>
        <w:t xml:space="preserve"> Alex Tapscott</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διερευνά</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τις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δυνατότητες</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του</w:t>
      </w:r>
      <w:r w:rsidR="006649B3" w:rsidRPr="00345393">
        <w:rPr>
          <w:rFonts w:eastAsia="Times New Roman" w:cstheme="minorHAnsi"/>
          <w:sz w:val="28"/>
          <w:szCs w:val="28"/>
          <w:lang w:val="sk-SK" w:eastAsia="el-GR"/>
        </w:rPr>
        <w:t xml:space="preserve"> blockchain </w:t>
      </w:r>
      <w:r w:rsidR="006649B3">
        <w:rPr>
          <w:rFonts w:eastAsia="Times New Roman" w:cstheme="minorHAnsi"/>
          <w:sz w:val="28"/>
          <w:szCs w:val="28"/>
          <w:lang w:eastAsia="el-GR"/>
        </w:rPr>
        <w:t>στον</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ψηφιακό</w:t>
      </w:r>
      <w:r w:rsidR="006649B3" w:rsidRPr="00345393">
        <w:rPr>
          <w:rFonts w:eastAsia="Times New Roman" w:cstheme="minorHAnsi"/>
          <w:sz w:val="28"/>
          <w:szCs w:val="28"/>
          <w:lang w:val="sk-SK" w:eastAsia="el-GR"/>
        </w:rPr>
        <w:t xml:space="preserve"> </w:t>
      </w:r>
      <w:r w:rsidR="006649B3">
        <w:rPr>
          <w:rFonts w:eastAsia="Times New Roman" w:cstheme="minorHAnsi"/>
          <w:sz w:val="28"/>
          <w:szCs w:val="28"/>
          <w:lang w:eastAsia="el-GR"/>
        </w:rPr>
        <w:t>μετασχηματισμό</w:t>
      </w:r>
      <w:r w:rsidR="006649B3" w:rsidRPr="00345393">
        <w:rPr>
          <w:rFonts w:eastAsia="Times New Roman" w:cstheme="minorHAnsi"/>
          <w:sz w:val="28"/>
          <w:szCs w:val="28"/>
          <w:lang w:val="sk-SK" w:eastAsia="el-GR"/>
        </w:rPr>
        <w:t>.</w:t>
      </w:r>
    </w:p>
    <w:p w14:paraId="5D7B8A92" w14:textId="4D410797" w:rsidR="00823D89" w:rsidRPr="009C5E5D" w:rsidRDefault="00823D89" w:rsidP="009C5E5D">
      <w:pPr>
        <w:pStyle w:val="2"/>
        <w:rPr>
          <w:b w:val="0"/>
          <w:bCs w:val="0"/>
          <w:lang w:eastAsia="el-GR"/>
        </w:rPr>
      </w:pPr>
      <w:r w:rsidRPr="009C5E5D">
        <w:rPr>
          <w:b w:val="0"/>
          <w:bCs w:val="0"/>
          <w:lang w:eastAsia="el-GR"/>
        </w:rPr>
        <w:t xml:space="preserve"> Διαδικτυακοί πόροι και περιοδικά</w:t>
      </w:r>
      <w:bookmarkStart w:id="16" w:name="_Toc197718611"/>
      <w:bookmarkEnd w:id="16"/>
    </w:p>
    <w:p w14:paraId="677FE8CA" w14:textId="77777777" w:rsidR="00823D89" w:rsidRPr="00345393" w:rsidRDefault="00823D89" w:rsidP="00606813">
      <w:pPr>
        <w:numPr>
          <w:ilvl w:val="0"/>
          <w:numId w:val="20"/>
        </w:numPr>
        <w:spacing w:after="0" w:line="360" w:lineRule="auto"/>
        <w:ind w:left="714" w:hanging="357"/>
        <w:jc w:val="both"/>
        <w:rPr>
          <w:rFonts w:eastAsia="Times New Roman" w:cstheme="minorHAnsi"/>
          <w:sz w:val="28"/>
          <w:szCs w:val="28"/>
          <w:lang w:eastAsia="el-GR"/>
        </w:rPr>
      </w:pPr>
      <w:r w:rsidRPr="00EB252F">
        <w:rPr>
          <w:rFonts w:eastAsia="Times New Roman" w:cstheme="minorHAnsi"/>
          <w:i/>
          <w:iCs/>
          <w:sz w:val="28"/>
          <w:szCs w:val="28"/>
          <w:lang w:eastAsia="el-GR"/>
        </w:rPr>
        <w:t>MIT Technology Review:</w:t>
      </w:r>
      <w:r w:rsidRPr="00823D89">
        <w:rPr>
          <w:rFonts w:eastAsia="Times New Roman" w:cstheme="minorHAnsi"/>
          <w:sz w:val="28"/>
          <w:szCs w:val="28"/>
          <w:lang w:eastAsia="el-GR"/>
        </w:rPr>
        <w:t xml:space="preserve"> Τελευταία νέα σχετικά με τις αναδυόμενες τεχνολογίες και τις κοινωνικές επιπτώσεις τους.</w:t>
      </w:r>
    </w:p>
    <w:p w14:paraId="311280D9" w14:textId="77777777" w:rsidR="00823D89" w:rsidRPr="00345393" w:rsidRDefault="00823D89" w:rsidP="00606813">
      <w:pPr>
        <w:numPr>
          <w:ilvl w:val="0"/>
          <w:numId w:val="20"/>
        </w:numPr>
        <w:spacing w:after="0" w:line="360" w:lineRule="auto"/>
        <w:ind w:left="714" w:hanging="357"/>
        <w:jc w:val="both"/>
        <w:rPr>
          <w:rFonts w:eastAsia="Times New Roman" w:cstheme="minorHAnsi"/>
          <w:sz w:val="28"/>
          <w:szCs w:val="28"/>
          <w:lang w:eastAsia="el-GR"/>
        </w:rPr>
      </w:pPr>
      <w:r w:rsidRPr="00EB252F">
        <w:rPr>
          <w:rFonts w:eastAsia="Times New Roman" w:cstheme="minorHAnsi"/>
          <w:i/>
          <w:iCs/>
          <w:sz w:val="28"/>
          <w:szCs w:val="28"/>
          <w:lang w:eastAsia="el-GR"/>
        </w:rPr>
        <w:t>Harvard Business Review - Ψηφιακός μετασχηματισμός: Άρθρα</w:t>
      </w:r>
      <w:r w:rsidRPr="00823D89">
        <w:rPr>
          <w:rFonts w:eastAsia="Times New Roman" w:cstheme="minorHAnsi"/>
          <w:sz w:val="28"/>
          <w:szCs w:val="28"/>
          <w:lang w:eastAsia="el-GR"/>
        </w:rPr>
        <w:t xml:space="preserve"> και μελέτες περιπτώσεων σχετικά με την ψηφιακή τεχνολογία στις επιχειρήσεις.</w:t>
      </w:r>
    </w:p>
    <w:p w14:paraId="2DE5DB27" w14:textId="77777777" w:rsidR="00823D89" w:rsidRPr="00345393" w:rsidRDefault="00823D89" w:rsidP="00606813">
      <w:pPr>
        <w:numPr>
          <w:ilvl w:val="0"/>
          <w:numId w:val="20"/>
        </w:numPr>
        <w:spacing w:after="0" w:line="360" w:lineRule="auto"/>
        <w:ind w:left="714" w:hanging="357"/>
        <w:jc w:val="both"/>
        <w:rPr>
          <w:rFonts w:eastAsia="Times New Roman" w:cstheme="minorHAnsi"/>
          <w:sz w:val="28"/>
          <w:szCs w:val="28"/>
          <w:lang w:eastAsia="el-GR"/>
        </w:rPr>
      </w:pPr>
      <w:r w:rsidRPr="009C5E5D">
        <w:rPr>
          <w:rFonts w:eastAsia="Times New Roman" w:cstheme="minorHAnsi"/>
          <w:i/>
          <w:iCs/>
          <w:sz w:val="28"/>
          <w:szCs w:val="28"/>
          <w:lang w:eastAsia="el-GR"/>
        </w:rPr>
        <w:t>Φύση – Τεχνητή Νοημοσύνη: Ερευνητικές</w:t>
      </w:r>
      <w:r w:rsidRPr="00823D89">
        <w:rPr>
          <w:rFonts w:eastAsia="Times New Roman" w:cstheme="minorHAnsi"/>
          <w:sz w:val="28"/>
          <w:szCs w:val="28"/>
          <w:lang w:eastAsia="el-GR"/>
        </w:rPr>
        <w:t xml:space="preserve"> εργασίες σχετικά με τις εξελίξεις της τεχνητής νοημοσύνης και της μηχανικής μάθησης.</w:t>
      </w:r>
    </w:p>
    <w:p w14:paraId="6615243C" w14:textId="77777777" w:rsidR="00823D89" w:rsidRPr="00345393" w:rsidRDefault="00823D89" w:rsidP="00606813">
      <w:pPr>
        <w:numPr>
          <w:ilvl w:val="0"/>
          <w:numId w:val="20"/>
        </w:numPr>
        <w:spacing w:after="0" w:line="360" w:lineRule="auto"/>
        <w:ind w:left="714" w:hanging="357"/>
        <w:jc w:val="both"/>
        <w:rPr>
          <w:rFonts w:eastAsia="Times New Roman" w:cstheme="minorHAnsi"/>
          <w:sz w:val="28"/>
          <w:szCs w:val="28"/>
          <w:lang w:eastAsia="el-GR"/>
        </w:rPr>
      </w:pPr>
      <w:r w:rsidRPr="009C5E5D">
        <w:rPr>
          <w:rFonts w:eastAsia="Times New Roman" w:cstheme="minorHAnsi"/>
          <w:i/>
          <w:iCs/>
          <w:sz w:val="28"/>
          <w:szCs w:val="28"/>
          <w:lang w:eastAsia="el-GR"/>
        </w:rPr>
        <w:t>Coursera και edX: Διαδικτυακά</w:t>
      </w:r>
      <w:r w:rsidRPr="00823D89">
        <w:rPr>
          <w:rFonts w:eastAsia="Times New Roman" w:cstheme="minorHAnsi"/>
          <w:sz w:val="28"/>
          <w:szCs w:val="28"/>
          <w:lang w:eastAsia="el-GR"/>
        </w:rPr>
        <w:t xml:space="preserve"> μαθήματα ψηφιοποίησης και τεχνητής νοημοσύνης από κορυφαία πανεπιστήμια.</w:t>
      </w:r>
    </w:p>
    <w:p w14:paraId="169608A0" w14:textId="45D3E0EC" w:rsidR="006649B3" w:rsidRPr="00345393" w:rsidRDefault="006649B3" w:rsidP="00606813">
      <w:pPr>
        <w:numPr>
          <w:ilvl w:val="0"/>
          <w:numId w:val="20"/>
        </w:numPr>
        <w:spacing w:after="0" w:line="360" w:lineRule="auto"/>
        <w:ind w:left="714" w:hanging="357"/>
        <w:jc w:val="both"/>
        <w:rPr>
          <w:rFonts w:eastAsia="Times New Roman" w:cstheme="minorHAnsi"/>
          <w:sz w:val="28"/>
          <w:szCs w:val="28"/>
          <w:lang w:eastAsia="el-GR"/>
        </w:rPr>
      </w:pPr>
      <w:r w:rsidRPr="006649B3">
        <w:rPr>
          <w:rFonts w:eastAsia="Times New Roman" w:cstheme="minorHAnsi"/>
          <w:i/>
          <w:iCs/>
          <w:sz w:val="28"/>
          <w:szCs w:val="28"/>
          <w:lang w:eastAsia="el-GR"/>
        </w:rPr>
        <w:t xml:space="preserve">Orange Data Mining Documentation: </w:t>
      </w:r>
      <w:r w:rsidRPr="006649B3">
        <w:rPr>
          <w:rFonts w:eastAsia="Times New Roman" w:cstheme="minorHAnsi"/>
          <w:sz w:val="28"/>
          <w:szCs w:val="28"/>
          <w:lang w:eastAsia="el-GR"/>
        </w:rPr>
        <w:t>Ένας περιεκτικός οδηγός με παραδείγματα για την εξερεύνηση και τη χρήση του λογισμικού Orange Data Mining</w:t>
      </w:r>
      <w:r w:rsidRPr="006649B3">
        <w:rPr>
          <w:rFonts w:eastAsia="Times New Roman" w:cstheme="minorHAnsi"/>
          <w:i/>
          <w:iCs/>
          <w:sz w:val="28"/>
          <w:szCs w:val="28"/>
          <w:lang w:eastAsia="el-GR"/>
        </w:rPr>
        <w:t>.</w:t>
      </w:r>
    </w:p>
    <w:p w14:paraId="6EDEC3CA" w14:textId="370EA791" w:rsidR="00823D89" w:rsidRPr="00306BC2" w:rsidRDefault="00823D89" w:rsidP="0085486D">
      <w:pPr>
        <w:pStyle w:val="1"/>
        <w:ind w:left="851"/>
      </w:pPr>
      <w:r>
        <w:rPr>
          <w:rFonts w:ascii="Times New Roman" w:hAnsi="Times New Roman" w:cs="Times New Roman"/>
          <w:sz w:val="48"/>
          <w:szCs w:val="48"/>
          <w:lang w:eastAsia="el-GR"/>
        </w:rPr>
        <w:lastRenderedPageBreak/>
        <w:t xml:space="preserve"> </w:t>
      </w:r>
      <w:bookmarkStart w:id="17" w:name="_Toc197718612"/>
      <w:r w:rsidRPr="00306BC2">
        <w:rPr>
          <w:lang w:eastAsia="el-GR"/>
        </w:rPr>
        <w:t>Αναλυτικό περιεχόμενο για το μάθημα</w:t>
      </w:r>
      <w:bookmarkEnd w:id="17"/>
    </w:p>
    <w:p w14:paraId="4B525C30" w14:textId="77777777" w:rsidR="00823D89" w:rsidRPr="0085486D" w:rsidRDefault="00823D89" w:rsidP="0085486D">
      <w:pPr>
        <w:spacing w:after="0" w:line="360" w:lineRule="auto"/>
        <w:ind w:left="360"/>
        <w:rPr>
          <w:b/>
          <w:bCs/>
          <w:sz w:val="24"/>
          <w:szCs w:val="24"/>
          <w:lang w:val="en-US"/>
        </w:rPr>
      </w:pPr>
      <w:r w:rsidRPr="0085486D">
        <w:rPr>
          <w:b/>
          <w:bCs/>
          <w:sz w:val="24"/>
          <w:szCs w:val="24"/>
        </w:rPr>
        <w:t>Γλώσσα του μαθήματος:</w:t>
      </w:r>
    </w:p>
    <w:p w14:paraId="31A77568" w14:textId="77777777" w:rsidR="00823D89" w:rsidRPr="0085486D" w:rsidRDefault="00823D89" w:rsidP="0085486D">
      <w:pPr>
        <w:spacing w:after="0" w:line="360" w:lineRule="auto"/>
        <w:ind w:left="360"/>
        <w:rPr>
          <w:b/>
          <w:bCs/>
          <w:sz w:val="24"/>
          <w:szCs w:val="24"/>
          <w:lang w:val="en-US"/>
        </w:rPr>
      </w:pPr>
      <w:r w:rsidRPr="0085486D">
        <w:rPr>
          <w:b/>
          <w:bCs/>
          <w:sz w:val="24"/>
          <w:szCs w:val="24"/>
        </w:rPr>
        <w:t>Ονόματα των διαλέξεων:</w:t>
      </w:r>
    </w:p>
    <w:p w14:paraId="004FD3B4" w14:textId="46714668" w:rsidR="00823D89" w:rsidRPr="0085486D" w:rsidRDefault="00823D89" w:rsidP="0085486D">
      <w:pPr>
        <w:spacing w:after="0" w:line="360" w:lineRule="auto"/>
        <w:ind w:left="360"/>
        <w:rPr>
          <w:sz w:val="24"/>
          <w:szCs w:val="24"/>
          <w:lang w:val="en-US"/>
        </w:rPr>
      </w:pPr>
      <w:r w:rsidRPr="0085486D">
        <w:rPr>
          <w:b/>
          <w:bCs/>
          <w:sz w:val="24"/>
          <w:szCs w:val="24"/>
        </w:rPr>
        <w:t xml:space="preserve">Ώρες διδασκαλίας: </w:t>
      </w:r>
      <w:r w:rsidR="0085486D" w:rsidRPr="0085486D">
        <w:rPr>
          <w:sz w:val="24"/>
          <w:szCs w:val="24"/>
        </w:rPr>
        <w:t xml:space="preserve">30 ώρες </w:t>
      </w:r>
    </w:p>
    <w:p w14:paraId="1179475B" w14:textId="77777777" w:rsidR="00823D89" w:rsidRPr="0085486D" w:rsidRDefault="00823D89" w:rsidP="0085486D">
      <w:pPr>
        <w:spacing w:after="0" w:line="360" w:lineRule="auto"/>
        <w:ind w:left="360"/>
        <w:rPr>
          <w:sz w:val="24"/>
          <w:szCs w:val="24"/>
          <w:lang w:val="en-US"/>
        </w:rPr>
      </w:pPr>
      <w:r w:rsidRPr="0085486D">
        <w:rPr>
          <w:b/>
          <w:bCs/>
          <w:sz w:val="24"/>
          <w:szCs w:val="24"/>
        </w:rPr>
        <w:t>Τρόπος παράδοσης:</w:t>
      </w:r>
      <w:r w:rsidRPr="0085486D">
        <w:rPr>
          <w:sz w:val="24"/>
          <w:szCs w:val="24"/>
        </w:rPr>
        <w:t xml:space="preserve"> απόσταση, online</w:t>
      </w:r>
    </w:p>
    <w:p w14:paraId="3356E05A" w14:textId="25CD58EF" w:rsidR="00823D89" w:rsidRPr="0085486D" w:rsidRDefault="00823D89" w:rsidP="0085486D">
      <w:pPr>
        <w:pBdr>
          <w:bottom w:val="single" w:sz="4" w:space="1" w:color="auto"/>
        </w:pBdr>
        <w:spacing w:after="0" w:line="360" w:lineRule="auto"/>
        <w:ind w:left="360"/>
        <w:rPr>
          <w:b/>
          <w:bCs/>
          <w:sz w:val="24"/>
          <w:szCs w:val="24"/>
          <w:lang w:val="en-US"/>
        </w:rPr>
      </w:pPr>
      <w:r w:rsidRPr="0085486D">
        <w:rPr>
          <w:b/>
          <w:bCs/>
          <w:sz w:val="24"/>
          <w:szCs w:val="24"/>
        </w:rPr>
        <w:t>Σημειώσεις:</w:t>
      </w:r>
    </w:p>
    <w:p w14:paraId="42909D88" w14:textId="40F84DC3" w:rsidR="00823D89" w:rsidRPr="00823D89" w:rsidRDefault="00823D89" w:rsidP="00823D89">
      <w:pPr>
        <w:pStyle w:val="a5"/>
        <w:spacing w:after="120" w:line="360" w:lineRule="auto"/>
        <w:jc w:val="both"/>
        <w:rPr>
          <w:b/>
          <w:bCs/>
          <w:lang w:val="sk-SK"/>
        </w:rPr>
      </w:pPr>
    </w:p>
    <w:p w14:paraId="26CD1223" w14:textId="6B0067E9" w:rsidR="00823D89" w:rsidRPr="00306BC2" w:rsidRDefault="00823D89" w:rsidP="00306BC2">
      <w:pPr>
        <w:pStyle w:val="a5"/>
        <w:numPr>
          <w:ilvl w:val="0"/>
          <w:numId w:val="25"/>
        </w:numPr>
        <w:spacing w:after="120" w:line="360" w:lineRule="auto"/>
        <w:jc w:val="both"/>
        <w:rPr>
          <w:rFonts w:cstheme="minorHAnsi"/>
          <w:b/>
          <w:bCs/>
          <w:sz w:val="24"/>
          <w:szCs w:val="24"/>
          <w:lang w:val="sk-SK"/>
        </w:rPr>
      </w:pPr>
      <w:r w:rsidRPr="00306BC2">
        <w:rPr>
          <w:rFonts w:eastAsia="Times New Roman" w:cstheme="minorHAnsi"/>
          <w:b/>
          <w:bCs/>
          <w:sz w:val="24"/>
          <w:szCs w:val="24"/>
          <w:lang w:eastAsia="el-GR"/>
        </w:rPr>
        <w:t>Εισαγωγή στην ψηφιοποίηση και την τεχνητή νοημοσύνη (3 ώρες</w:t>
      </w:r>
      <w:r w:rsidRPr="00306BC2">
        <w:rPr>
          <w:rFonts w:cstheme="minorHAnsi"/>
          <w:b/>
          <w:bCs/>
          <w:sz w:val="24"/>
          <w:szCs w:val="24"/>
        </w:rPr>
        <w:t>)</w:t>
      </w:r>
    </w:p>
    <w:p w14:paraId="2B326DF7" w14:textId="77777777" w:rsidR="00606813" w:rsidRPr="00345393" w:rsidRDefault="00606813" w:rsidP="007305CC">
      <w:pPr>
        <w:pStyle w:val="a5"/>
        <w:numPr>
          <w:ilvl w:val="0"/>
          <w:numId w:val="27"/>
        </w:numPr>
        <w:spacing w:after="0" w:line="360" w:lineRule="auto"/>
        <w:ind w:left="1077" w:hanging="357"/>
        <w:jc w:val="both"/>
        <w:rPr>
          <w:rFonts w:eastAsia="Times New Roman" w:cstheme="minorHAnsi"/>
          <w:sz w:val="24"/>
          <w:szCs w:val="24"/>
          <w:lang w:eastAsia="el-GR"/>
        </w:rPr>
      </w:pPr>
      <w:r w:rsidRPr="00606813">
        <w:rPr>
          <w:rFonts w:eastAsia="Times New Roman" w:cstheme="minorHAnsi"/>
          <w:sz w:val="24"/>
          <w:szCs w:val="24"/>
          <w:lang w:eastAsia="el-GR"/>
        </w:rPr>
        <w:t>Εισαγωγή στην ψηφιοποίηση: βασικές έννοιες και συνιστώσες.</w:t>
      </w:r>
    </w:p>
    <w:p w14:paraId="5B0D517C" w14:textId="1AEB83DE" w:rsidR="00606813" w:rsidRPr="00345393" w:rsidRDefault="00606813" w:rsidP="007305CC">
      <w:pPr>
        <w:pStyle w:val="a5"/>
        <w:numPr>
          <w:ilvl w:val="0"/>
          <w:numId w:val="27"/>
        </w:numPr>
        <w:spacing w:after="0" w:line="360" w:lineRule="auto"/>
        <w:ind w:left="1077" w:hanging="357"/>
        <w:jc w:val="both"/>
        <w:rPr>
          <w:rFonts w:eastAsia="Times New Roman" w:cstheme="minorHAnsi"/>
          <w:sz w:val="24"/>
          <w:szCs w:val="24"/>
          <w:lang w:eastAsia="el-GR"/>
        </w:rPr>
      </w:pPr>
      <w:r w:rsidRPr="00606813">
        <w:rPr>
          <w:rFonts w:eastAsia="Times New Roman" w:cstheme="minorHAnsi"/>
          <w:sz w:val="24"/>
          <w:szCs w:val="24"/>
          <w:lang w:eastAsia="el-GR"/>
        </w:rPr>
        <w:t>Ιστορικό πλαίσιο και παραδείγματα σε διάφορους τομείς (π.χ. εκπαίδευση, υγειονομική περίθαλψη, βιομηχανία, μηχανική).</w:t>
      </w:r>
    </w:p>
    <w:p w14:paraId="64D2BB3C" w14:textId="77777777" w:rsidR="00606813" w:rsidRPr="00345393" w:rsidRDefault="00606813" w:rsidP="007305CC">
      <w:pPr>
        <w:pStyle w:val="a5"/>
        <w:numPr>
          <w:ilvl w:val="0"/>
          <w:numId w:val="27"/>
        </w:numPr>
        <w:spacing w:after="0" w:line="360" w:lineRule="auto"/>
        <w:ind w:left="1077" w:hanging="357"/>
        <w:jc w:val="both"/>
        <w:rPr>
          <w:rFonts w:eastAsia="Times New Roman" w:cstheme="minorHAnsi"/>
          <w:sz w:val="24"/>
          <w:szCs w:val="24"/>
          <w:lang w:eastAsia="el-GR"/>
        </w:rPr>
      </w:pPr>
      <w:r w:rsidRPr="00606813">
        <w:rPr>
          <w:rFonts w:eastAsia="Times New Roman" w:cstheme="minorHAnsi"/>
          <w:sz w:val="24"/>
          <w:szCs w:val="24"/>
          <w:lang w:eastAsia="el-GR"/>
        </w:rPr>
        <w:t>Ο ρόλος και ο αντίκτυπος της Τεχνητής Νοημοσύνης (AI) στη σύγχρονη κοινωνία.</w:t>
      </w:r>
    </w:p>
    <w:p w14:paraId="62A12D86" w14:textId="77777777" w:rsidR="00606813" w:rsidRPr="00606813" w:rsidRDefault="00606813" w:rsidP="007305CC">
      <w:pPr>
        <w:pStyle w:val="a5"/>
        <w:numPr>
          <w:ilvl w:val="0"/>
          <w:numId w:val="27"/>
        </w:numPr>
        <w:spacing w:after="0" w:line="360" w:lineRule="auto"/>
        <w:ind w:left="1077" w:hanging="357"/>
        <w:jc w:val="both"/>
        <w:rPr>
          <w:rFonts w:cstheme="minorHAnsi"/>
          <w:b/>
          <w:bCs/>
          <w:sz w:val="24"/>
          <w:szCs w:val="24"/>
          <w:lang w:val="sk-SK"/>
        </w:rPr>
      </w:pPr>
      <w:r w:rsidRPr="00606813">
        <w:rPr>
          <w:rFonts w:eastAsia="Times New Roman" w:cstheme="minorHAnsi"/>
          <w:sz w:val="24"/>
          <w:szCs w:val="24"/>
          <w:lang w:eastAsia="el-GR"/>
        </w:rPr>
        <w:t xml:space="preserve">Θεωρητικά πλαίσια ψηφιακού μετασχηματισμού (π.χ. McKinsey 7S, Kotter's 8-Step).       </w:t>
      </w:r>
    </w:p>
    <w:p w14:paraId="3793D7E1" w14:textId="73DA936B" w:rsidR="00823D89" w:rsidRPr="00606813" w:rsidRDefault="00823D89" w:rsidP="00606813">
      <w:pPr>
        <w:ind w:left="360"/>
        <w:jc w:val="both"/>
        <w:rPr>
          <w:rFonts w:cstheme="minorHAnsi"/>
          <w:b/>
          <w:bCs/>
          <w:sz w:val="24"/>
          <w:szCs w:val="24"/>
          <w:lang w:val="sk-SK"/>
        </w:rPr>
      </w:pPr>
      <w:r w:rsidRPr="00606813">
        <w:rPr>
          <w:rFonts w:cstheme="minorHAnsi"/>
          <w:b/>
          <w:bCs/>
          <w:sz w:val="24"/>
          <w:szCs w:val="24"/>
        </w:rPr>
        <w:t xml:space="preserve">2.  </w:t>
      </w:r>
      <w:r w:rsidR="007305CC" w:rsidRPr="007305CC">
        <w:rPr>
          <w:rFonts w:eastAsia="Times New Roman" w:cstheme="minorHAnsi"/>
          <w:b/>
          <w:bCs/>
          <w:sz w:val="24"/>
          <w:szCs w:val="24"/>
          <w:lang w:eastAsia="el-GR"/>
        </w:rPr>
        <w:t>Ψηφιακή νοοτροπία, κριτική σκέψη και εργαλεία επικοινωνίας (3h)</w:t>
      </w:r>
    </w:p>
    <w:p w14:paraId="64433675" w14:textId="575EBA82" w:rsidR="007305CC" w:rsidRPr="00345393" w:rsidRDefault="007305CC" w:rsidP="007305CC">
      <w:pPr>
        <w:pStyle w:val="a5"/>
        <w:numPr>
          <w:ilvl w:val="0"/>
          <w:numId w:val="26"/>
        </w:numPr>
        <w:spacing w:after="120" w:line="360" w:lineRule="auto"/>
        <w:jc w:val="both"/>
        <w:rPr>
          <w:rFonts w:cstheme="minorHAnsi"/>
          <w:sz w:val="24"/>
          <w:szCs w:val="24"/>
        </w:rPr>
      </w:pPr>
      <w:r w:rsidRPr="007305CC">
        <w:rPr>
          <w:rFonts w:cstheme="minorHAnsi"/>
          <w:sz w:val="24"/>
          <w:szCs w:val="24"/>
        </w:rPr>
        <w:t>Ανάπτυξη κριτικής σκέψης στην ψηφιακή εποχή.</w:t>
      </w:r>
    </w:p>
    <w:p w14:paraId="7A2C3B2C" w14:textId="74BBA3CE" w:rsidR="007305CC" w:rsidRPr="007305CC" w:rsidRDefault="007305CC" w:rsidP="007305CC">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eastAsia="el-GR"/>
        </w:rPr>
        <w:t>Επισκόπηση αλγορίθμων εποπτευόμενης μάθησης.</w:t>
      </w:r>
    </w:p>
    <w:p w14:paraId="4A27D571" w14:textId="77777777" w:rsidR="007305CC" w:rsidRPr="00345393" w:rsidRDefault="007305CC" w:rsidP="007305CC">
      <w:pPr>
        <w:pStyle w:val="a5"/>
        <w:numPr>
          <w:ilvl w:val="0"/>
          <w:numId w:val="26"/>
        </w:numPr>
        <w:spacing w:after="120" w:line="360" w:lineRule="auto"/>
        <w:jc w:val="both"/>
        <w:rPr>
          <w:rFonts w:eastAsia="Times New Roman" w:cstheme="minorHAnsi"/>
          <w:sz w:val="24"/>
          <w:szCs w:val="24"/>
          <w:lang w:eastAsia="el-GR"/>
        </w:rPr>
      </w:pPr>
      <w:r w:rsidRPr="007305CC">
        <w:rPr>
          <w:rFonts w:eastAsia="Times New Roman" w:cstheme="minorHAnsi"/>
          <w:sz w:val="24"/>
          <w:szCs w:val="24"/>
          <w:lang w:eastAsia="el-GR"/>
        </w:rPr>
        <w:t>Βασικές αρχές της τεχνητής νοημοσύνης: μηχανική μάθηση έναντι βαθιάς μάθησης.</w:t>
      </w:r>
    </w:p>
    <w:p w14:paraId="66959202" w14:textId="63AD31F7" w:rsidR="00823D89" w:rsidRPr="00345393" w:rsidRDefault="00823D89" w:rsidP="00306BC2">
      <w:pPr>
        <w:jc w:val="both"/>
        <w:rPr>
          <w:rFonts w:cstheme="minorHAnsi"/>
          <w:b/>
          <w:bCs/>
          <w:sz w:val="24"/>
          <w:szCs w:val="24"/>
        </w:rPr>
      </w:pPr>
      <w:r w:rsidRPr="00306BC2">
        <w:rPr>
          <w:rFonts w:cstheme="minorHAnsi"/>
          <w:b/>
          <w:bCs/>
          <w:sz w:val="24"/>
          <w:szCs w:val="24"/>
        </w:rPr>
        <w:t xml:space="preserve">        3.   </w:t>
      </w:r>
      <w:r w:rsidR="007305CC" w:rsidRPr="007305CC">
        <w:rPr>
          <w:rFonts w:eastAsia="Times New Roman" w:cstheme="minorHAnsi"/>
          <w:b/>
          <w:bCs/>
          <w:sz w:val="24"/>
          <w:szCs w:val="24"/>
          <w:lang w:eastAsia="el-GR"/>
        </w:rPr>
        <w:t>Δεδομένα και τεχνητή νοημοσύνη στην πράξη (3η)</w:t>
      </w:r>
    </w:p>
    <w:bookmarkEnd w:id="8"/>
    <w:p w14:paraId="72E9CDB0" w14:textId="3B3650D6" w:rsidR="007305CC" w:rsidRPr="00345393" w:rsidRDefault="007305CC" w:rsidP="007305CC">
      <w:pPr>
        <w:pStyle w:val="a5"/>
        <w:numPr>
          <w:ilvl w:val="0"/>
          <w:numId w:val="26"/>
        </w:numPr>
        <w:spacing w:after="120" w:line="360" w:lineRule="auto"/>
        <w:jc w:val="both"/>
        <w:rPr>
          <w:rFonts w:eastAsia="Times New Roman" w:cstheme="minorHAnsi"/>
          <w:sz w:val="24"/>
          <w:szCs w:val="24"/>
          <w:lang w:eastAsia="el-GR"/>
        </w:rPr>
      </w:pPr>
      <w:r w:rsidRPr="007305CC">
        <w:rPr>
          <w:rFonts w:eastAsia="Times New Roman" w:cstheme="minorHAnsi"/>
          <w:sz w:val="24"/>
          <w:szCs w:val="24"/>
          <w:lang w:eastAsia="el-GR"/>
        </w:rPr>
        <w:t>Τύποι δεδομένων (δομημένα έναντι μη δομημένων) και στρατηγικές διαχείρισης.</w:t>
      </w:r>
    </w:p>
    <w:p w14:paraId="18AAD5EA" w14:textId="76C4983C" w:rsidR="007305CC" w:rsidRPr="00345393" w:rsidRDefault="007305CC" w:rsidP="007305CC">
      <w:pPr>
        <w:pStyle w:val="a5"/>
        <w:numPr>
          <w:ilvl w:val="0"/>
          <w:numId w:val="26"/>
        </w:numPr>
        <w:spacing w:after="120" w:line="360" w:lineRule="auto"/>
        <w:jc w:val="both"/>
        <w:rPr>
          <w:rFonts w:eastAsia="Times New Roman" w:cstheme="minorHAnsi"/>
          <w:sz w:val="24"/>
          <w:szCs w:val="24"/>
          <w:lang w:eastAsia="el-GR"/>
        </w:rPr>
      </w:pPr>
      <w:r w:rsidRPr="007305CC">
        <w:rPr>
          <w:rFonts w:eastAsia="Times New Roman" w:cstheme="minorHAnsi"/>
          <w:sz w:val="24"/>
          <w:szCs w:val="24"/>
          <w:lang w:eastAsia="el-GR"/>
        </w:rPr>
        <w:t xml:space="preserve">Εισαγωγή στην ανάλυση δεδομένων και οπτικοποίηση (π.χ. </w:t>
      </w:r>
      <w:proofErr w:type="spellStart"/>
      <w:r w:rsidRPr="007305CC">
        <w:rPr>
          <w:rFonts w:eastAsia="Times New Roman" w:cstheme="minorHAnsi"/>
          <w:sz w:val="24"/>
          <w:szCs w:val="24"/>
          <w:lang w:eastAsia="el-GR"/>
        </w:rPr>
        <w:t>Orange</w:t>
      </w:r>
      <w:proofErr w:type="spellEnd"/>
      <w:r w:rsidRPr="007305CC">
        <w:rPr>
          <w:rFonts w:eastAsia="Times New Roman" w:cstheme="minorHAnsi"/>
          <w:sz w:val="24"/>
          <w:szCs w:val="24"/>
          <w:lang w:eastAsia="el-GR"/>
        </w:rPr>
        <w:t xml:space="preserve"> </w:t>
      </w:r>
      <w:proofErr w:type="spellStart"/>
      <w:r w:rsidRPr="007305CC">
        <w:rPr>
          <w:rFonts w:eastAsia="Times New Roman" w:cstheme="minorHAnsi"/>
          <w:sz w:val="24"/>
          <w:szCs w:val="24"/>
          <w:lang w:eastAsia="el-GR"/>
        </w:rPr>
        <w:t>Data</w:t>
      </w:r>
      <w:proofErr w:type="spellEnd"/>
      <w:r w:rsidRPr="007305CC">
        <w:rPr>
          <w:rFonts w:eastAsia="Times New Roman" w:cstheme="minorHAnsi"/>
          <w:sz w:val="24"/>
          <w:szCs w:val="24"/>
          <w:lang w:eastAsia="el-GR"/>
        </w:rPr>
        <w:t xml:space="preserve"> Mining).</w:t>
      </w:r>
    </w:p>
    <w:p w14:paraId="4DED94F0" w14:textId="724B275B" w:rsidR="00306BC2" w:rsidRPr="00345393" w:rsidRDefault="007305CC" w:rsidP="007305CC">
      <w:pPr>
        <w:pStyle w:val="a5"/>
        <w:numPr>
          <w:ilvl w:val="0"/>
          <w:numId w:val="26"/>
        </w:numPr>
        <w:spacing w:after="120" w:line="360" w:lineRule="auto"/>
        <w:jc w:val="both"/>
        <w:rPr>
          <w:rFonts w:cstheme="minorHAnsi"/>
          <w:sz w:val="24"/>
          <w:szCs w:val="24"/>
        </w:rPr>
      </w:pPr>
      <w:r w:rsidRPr="007305CC">
        <w:rPr>
          <w:rFonts w:eastAsia="Times New Roman" w:cstheme="minorHAnsi"/>
          <w:sz w:val="24"/>
          <w:szCs w:val="24"/>
          <w:lang w:eastAsia="el-GR"/>
        </w:rPr>
        <w:t>Πρακτικές δραστηριότητες ανάλυσης δεδομένων και παραδείγματα εφαρμογών AI.</w:t>
      </w:r>
    </w:p>
    <w:p w14:paraId="48A7ED39" w14:textId="6D487042" w:rsidR="00606813" w:rsidRPr="00606813" w:rsidRDefault="00306BC2" w:rsidP="007305CC">
      <w:pPr>
        <w:jc w:val="both"/>
        <w:rPr>
          <w:b/>
          <w:bCs/>
        </w:rPr>
      </w:pPr>
      <w:r w:rsidRPr="00306BC2">
        <w:rPr>
          <w:rFonts w:cstheme="minorHAnsi"/>
          <w:b/>
          <w:bCs/>
          <w:sz w:val="24"/>
          <w:szCs w:val="24"/>
        </w:rPr>
        <w:t xml:space="preserve">         </w:t>
      </w:r>
      <w:r w:rsidR="00606813" w:rsidRPr="00606813">
        <w:rPr>
          <w:b/>
          <w:bCs/>
        </w:rPr>
        <w:t>4. Βιβλιογραφία</w:t>
      </w:r>
    </w:p>
    <w:sectPr w:rsidR="00606813" w:rsidRPr="00606813" w:rsidSect="00203CB6">
      <w:head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7E66" w14:textId="77777777" w:rsidR="00334D33" w:rsidRDefault="00334D33" w:rsidP="009F6FDA">
      <w:pPr>
        <w:spacing w:after="0" w:line="240" w:lineRule="auto"/>
      </w:pPr>
      <w:r>
        <w:separator/>
      </w:r>
    </w:p>
  </w:endnote>
  <w:endnote w:type="continuationSeparator" w:id="0">
    <w:p w14:paraId="278E3C84" w14:textId="77777777" w:rsidR="00334D33" w:rsidRDefault="00334D33" w:rsidP="009F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8B58" w14:textId="77777777" w:rsidR="009F6FDA" w:rsidRPr="00345393" w:rsidRDefault="009F6FDA" w:rsidP="009F6FDA">
    <w:pPr>
      <w:pStyle w:val="a4"/>
      <w:jc w:val="center"/>
      <w:rPr>
        <w:i/>
        <w:iCs/>
        <w:sz w:val="24"/>
        <w:szCs w:val="24"/>
      </w:rPr>
    </w:pPr>
    <w:r w:rsidRPr="009F6FDA">
      <w:rPr>
        <w:i/>
        <w:iCs/>
        <w:sz w:val="24"/>
        <w:szCs w:val="24"/>
      </w:rPr>
      <w:t>Χρηματοδοτείται από την Ευρωπαϊκή Ένωση. Ωστόσο, οι απόψεις και οι απόψεις που εκφράζονται είναι μόνο των συντακτών και δεν αντικατοπτρίζουν κατ' ανάγκη τις απόψεις της Ευρωπαϊκής Ένωσης. Ούτε η Ευρωπαϊκή Ένωση ούτε η χορηγούσα αρχή μπορούν να θεωρηθούν υπεύθυνες γι' αυτές.</w:t>
    </w:r>
  </w:p>
  <w:p w14:paraId="2C021CBC" w14:textId="77777777" w:rsidR="009F6FDA" w:rsidRPr="00345393" w:rsidRDefault="009F6F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E5DA" w14:textId="77777777" w:rsidR="00334D33" w:rsidRDefault="00334D33" w:rsidP="009F6FDA">
      <w:pPr>
        <w:spacing w:after="0" w:line="240" w:lineRule="auto"/>
      </w:pPr>
      <w:r>
        <w:separator/>
      </w:r>
    </w:p>
  </w:footnote>
  <w:footnote w:type="continuationSeparator" w:id="0">
    <w:p w14:paraId="066CC247" w14:textId="77777777" w:rsidR="00334D33" w:rsidRDefault="00334D33" w:rsidP="009F6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2D5F" w14:textId="21206AD7" w:rsidR="009F6FDA" w:rsidRPr="009F6FDA" w:rsidRDefault="009F6FDA" w:rsidP="009F6FD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5E46" w14:textId="5E5656E8" w:rsidR="009F6FDA" w:rsidRDefault="009F6FDA" w:rsidP="009F6FDA">
    <w:pPr>
      <w:pStyle w:val="a3"/>
      <w:tabs>
        <w:tab w:val="clear" w:pos="4153"/>
        <w:tab w:val="clear" w:pos="8306"/>
        <w:tab w:val="left" w:pos="2730"/>
      </w:tabs>
      <w:jc w:val="center"/>
    </w:pPr>
    <w:r w:rsidRPr="00A34CB2">
      <w:rPr>
        <w:noProof/>
      </w:rPr>
      <w:drawing>
        <wp:anchor distT="0" distB="0" distL="114300" distR="114300" simplePos="0" relativeHeight="251659264" behindDoc="1" locked="0" layoutInCell="1" allowOverlap="1" wp14:anchorId="44FDBC87" wp14:editId="792A0E92">
          <wp:simplePos x="0" y="0"/>
          <wp:positionH relativeFrom="margin">
            <wp:align>center</wp:align>
          </wp:positionH>
          <wp:positionV relativeFrom="paragraph">
            <wp:posOffset>-220980</wp:posOffset>
          </wp:positionV>
          <wp:extent cx="2677795" cy="561975"/>
          <wp:effectExtent l="0" t="0" r="8255" b="9525"/>
          <wp:wrapTight wrapText="bothSides">
            <wp:wrapPolygon edited="0">
              <wp:start x="0" y="0"/>
              <wp:lineTo x="0" y="21234"/>
              <wp:lineTo x="21513" y="21234"/>
              <wp:lineTo x="21513" y="0"/>
              <wp:lineTo x="0" y="0"/>
            </wp:wrapPolygon>
          </wp:wrapTight>
          <wp:docPr id="3"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77"/>
    <w:multiLevelType w:val="multilevel"/>
    <w:tmpl w:val="88A8314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47062"/>
    <w:multiLevelType w:val="multilevel"/>
    <w:tmpl w:val="6D8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FF9"/>
    <w:multiLevelType w:val="multilevel"/>
    <w:tmpl w:val="423E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9597D"/>
    <w:multiLevelType w:val="hybridMultilevel"/>
    <w:tmpl w:val="CDEC5D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42B420F"/>
    <w:multiLevelType w:val="multilevel"/>
    <w:tmpl w:val="B47C86CA"/>
    <w:lvl w:ilvl="0">
      <w:start w:val="1"/>
      <w:numFmt w:val="decimal"/>
      <w:pStyle w:val="1"/>
      <w:lvlText w:val="%1"/>
      <w:lvlJc w:val="left"/>
      <w:pPr>
        <w:ind w:left="4544"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F952F5A"/>
    <w:multiLevelType w:val="multilevel"/>
    <w:tmpl w:val="BC1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16E49"/>
    <w:multiLevelType w:val="multilevel"/>
    <w:tmpl w:val="2BAE3D3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C0D92"/>
    <w:multiLevelType w:val="hybridMultilevel"/>
    <w:tmpl w:val="7B5E2428"/>
    <w:lvl w:ilvl="0" w:tplc="9390A2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DB1D44"/>
    <w:multiLevelType w:val="multilevel"/>
    <w:tmpl w:val="E62C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43CD1"/>
    <w:multiLevelType w:val="multilevel"/>
    <w:tmpl w:val="D862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A53BC"/>
    <w:multiLevelType w:val="multilevel"/>
    <w:tmpl w:val="530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513BA"/>
    <w:multiLevelType w:val="hybridMultilevel"/>
    <w:tmpl w:val="D15A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B6DF2"/>
    <w:multiLevelType w:val="multilevel"/>
    <w:tmpl w:val="7764B4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E47ADC"/>
    <w:multiLevelType w:val="hybridMultilevel"/>
    <w:tmpl w:val="58F299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562D44A4"/>
    <w:multiLevelType w:val="multilevel"/>
    <w:tmpl w:val="AF26ED5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96209"/>
    <w:multiLevelType w:val="multilevel"/>
    <w:tmpl w:val="790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52381"/>
    <w:multiLevelType w:val="hybridMultilevel"/>
    <w:tmpl w:val="8028E5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574710"/>
    <w:multiLevelType w:val="multilevel"/>
    <w:tmpl w:val="C2A4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37F60"/>
    <w:multiLevelType w:val="hybridMultilevel"/>
    <w:tmpl w:val="9914200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E9477C0"/>
    <w:multiLevelType w:val="multilevel"/>
    <w:tmpl w:val="7764B4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03268"/>
    <w:multiLevelType w:val="multilevel"/>
    <w:tmpl w:val="E1E2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B58C9"/>
    <w:multiLevelType w:val="hybridMultilevel"/>
    <w:tmpl w:val="C59EC906"/>
    <w:lvl w:ilvl="0" w:tplc="9390A20A">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E5558C1"/>
    <w:multiLevelType w:val="multilevel"/>
    <w:tmpl w:val="489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067297">
    <w:abstractNumId w:val="4"/>
  </w:num>
  <w:num w:numId="2" w16cid:durableId="1704356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6293210">
    <w:abstractNumId w:val="8"/>
  </w:num>
  <w:num w:numId="4" w16cid:durableId="847911947">
    <w:abstractNumId w:val="13"/>
  </w:num>
  <w:num w:numId="5" w16cid:durableId="1304581751">
    <w:abstractNumId w:val="21"/>
  </w:num>
  <w:num w:numId="6" w16cid:durableId="1541867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544611">
    <w:abstractNumId w:val="22"/>
  </w:num>
  <w:num w:numId="8" w16cid:durableId="1282954425">
    <w:abstractNumId w:val="4"/>
  </w:num>
  <w:num w:numId="9" w16cid:durableId="337780379">
    <w:abstractNumId w:val="11"/>
  </w:num>
  <w:num w:numId="10" w16cid:durableId="1647468088">
    <w:abstractNumId w:val="10"/>
  </w:num>
  <w:num w:numId="11" w16cid:durableId="350226692">
    <w:abstractNumId w:val="2"/>
  </w:num>
  <w:num w:numId="12" w16cid:durableId="1408502125">
    <w:abstractNumId w:val="17"/>
  </w:num>
  <w:num w:numId="13" w16cid:durableId="1886063290">
    <w:abstractNumId w:val="5"/>
  </w:num>
  <w:num w:numId="14" w16cid:durableId="1507163341">
    <w:abstractNumId w:val="20"/>
  </w:num>
  <w:num w:numId="15" w16cid:durableId="1485663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594799">
    <w:abstractNumId w:val="0"/>
  </w:num>
  <w:num w:numId="17" w16cid:durableId="185099379">
    <w:abstractNumId w:val="15"/>
  </w:num>
  <w:num w:numId="18" w16cid:durableId="786511907">
    <w:abstractNumId w:val="1"/>
  </w:num>
  <w:num w:numId="19" w16cid:durableId="1516117375">
    <w:abstractNumId w:val="9"/>
  </w:num>
  <w:num w:numId="20" w16cid:durableId="397753356">
    <w:abstractNumId w:val="14"/>
  </w:num>
  <w:num w:numId="21" w16cid:durableId="656228900">
    <w:abstractNumId w:val="6"/>
  </w:num>
  <w:num w:numId="22" w16cid:durableId="441727734">
    <w:abstractNumId w:val="7"/>
  </w:num>
  <w:num w:numId="23" w16cid:durableId="410544329">
    <w:abstractNumId w:val="12"/>
  </w:num>
  <w:num w:numId="24" w16cid:durableId="317733073">
    <w:abstractNumId w:val="19"/>
  </w:num>
  <w:num w:numId="25" w16cid:durableId="1016926359">
    <w:abstractNumId w:val="16"/>
  </w:num>
  <w:num w:numId="26" w16cid:durableId="1342854080">
    <w:abstractNumId w:val="18"/>
  </w:num>
  <w:num w:numId="27" w16cid:durableId="595478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A"/>
    <w:rsid w:val="00173D36"/>
    <w:rsid w:val="001E2C6D"/>
    <w:rsid w:val="00203CB6"/>
    <w:rsid w:val="00306BC2"/>
    <w:rsid w:val="00334D33"/>
    <w:rsid w:val="00345393"/>
    <w:rsid w:val="003678AB"/>
    <w:rsid w:val="003E0460"/>
    <w:rsid w:val="003F1AA5"/>
    <w:rsid w:val="004E40A3"/>
    <w:rsid w:val="00545E09"/>
    <w:rsid w:val="005A4401"/>
    <w:rsid w:val="00606813"/>
    <w:rsid w:val="00610D66"/>
    <w:rsid w:val="006649B3"/>
    <w:rsid w:val="00687ED8"/>
    <w:rsid w:val="007305CC"/>
    <w:rsid w:val="007A6FFA"/>
    <w:rsid w:val="00823D89"/>
    <w:rsid w:val="0083189E"/>
    <w:rsid w:val="0085486D"/>
    <w:rsid w:val="008E63C3"/>
    <w:rsid w:val="009C5E5D"/>
    <w:rsid w:val="009D212C"/>
    <w:rsid w:val="009F6FDA"/>
    <w:rsid w:val="00AE2EA0"/>
    <w:rsid w:val="00AE4D8B"/>
    <w:rsid w:val="00B02461"/>
    <w:rsid w:val="00C06B6D"/>
    <w:rsid w:val="00CA0113"/>
    <w:rsid w:val="00D97917"/>
    <w:rsid w:val="00DF41FC"/>
    <w:rsid w:val="00DF4A3D"/>
    <w:rsid w:val="00E32B86"/>
    <w:rsid w:val="00E4009A"/>
    <w:rsid w:val="00E61936"/>
    <w:rsid w:val="00E77830"/>
    <w:rsid w:val="00EB252F"/>
    <w:rsid w:val="00F233B3"/>
    <w:rsid w:val="00FC4B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1CC6"/>
  <w15:chartTrackingRefBased/>
  <w15:docId w15:val="{1B89C4CF-A711-48A3-AD4B-A0AD5F35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F6FDA"/>
    <w:pPr>
      <w:keepNext/>
      <w:keepLines/>
      <w:pageBreakBefore/>
      <w:numPr>
        <w:numId w:val="1"/>
      </w:numPr>
      <w:pBdr>
        <w:bottom w:val="single" w:sz="12" w:space="1" w:color="auto"/>
      </w:pBdr>
      <w:spacing w:before="240" w:after="360" w:line="240" w:lineRule="auto"/>
      <w:ind w:left="4827"/>
      <w:jc w:val="right"/>
      <w:outlineLvl w:val="0"/>
    </w:pPr>
    <w:rPr>
      <w:rFonts w:asciiTheme="majorHAnsi" w:eastAsia="Verdana" w:hAnsiTheme="majorHAnsi" w:cstheme="majorBidi"/>
      <w:b/>
      <w:bCs/>
      <w:smallCaps/>
      <w:color w:val="000000" w:themeColor="text1"/>
      <w:sz w:val="56"/>
      <w:szCs w:val="56"/>
      <w:lang w:val="sk-SK"/>
    </w:rPr>
  </w:style>
  <w:style w:type="paragraph" w:styleId="2">
    <w:name w:val="heading 2"/>
    <w:basedOn w:val="1"/>
    <w:next w:val="a"/>
    <w:link w:val="2Char"/>
    <w:uiPriority w:val="9"/>
    <w:unhideWhenUsed/>
    <w:qFormat/>
    <w:rsid w:val="009F6FDA"/>
    <w:pPr>
      <w:pageBreakBefore w:val="0"/>
      <w:numPr>
        <w:ilvl w:val="1"/>
      </w:numPr>
      <w:pBdr>
        <w:bottom w:val="none" w:sz="0" w:space="0" w:color="auto"/>
      </w:pBdr>
      <w:outlineLvl w:val="1"/>
    </w:pPr>
    <w:rPr>
      <w:smallCaps w:val="0"/>
      <w:sz w:val="48"/>
      <w:szCs w:val="48"/>
    </w:rPr>
  </w:style>
  <w:style w:type="paragraph" w:styleId="3">
    <w:name w:val="heading 3"/>
    <w:basedOn w:val="a"/>
    <w:next w:val="a"/>
    <w:link w:val="3Char"/>
    <w:uiPriority w:val="9"/>
    <w:unhideWhenUsed/>
    <w:qFormat/>
    <w:rsid w:val="009F6FDA"/>
    <w:pPr>
      <w:keepNext/>
      <w:keepLines/>
      <w:numPr>
        <w:ilvl w:val="2"/>
        <w:numId w:val="1"/>
      </w:numPr>
      <w:spacing w:before="40" w:after="0" w:line="360" w:lineRule="auto"/>
      <w:jc w:val="right"/>
      <w:outlineLvl w:val="2"/>
    </w:pPr>
    <w:rPr>
      <w:rFonts w:asciiTheme="majorHAnsi" w:eastAsiaTheme="majorEastAsia" w:hAnsiTheme="majorHAnsi" w:cstheme="majorBidi"/>
      <w:b/>
      <w:bCs/>
      <w:color w:val="000000" w:themeColor="text1"/>
      <w:sz w:val="32"/>
      <w:szCs w:val="32"/>
      <w:lang w:val="en-GB"/>
    </w:rPr>
  </w:style>
  <w:style w:type="paragraph" w:styleId="4">
    <w:name w:val="heading 4"/>
    <w:basedOn w:val="a"/>
    <w:next w:val="a"/>
    <w:link w:val="4Char"/>
    <w:uiPriority w:val="9"/>
    <w:unhideWhenUsed/>
    <w:qFormat/>
    <w:rsid w:val="009F6FDA"/>
    <w:pPr>
      <w:keepNext/>
      <w:keepLines/>
      <w:numPr>
        <w:ilvl w:val="3"/>
        <w:numId w:val="1"/>
      </w:numPr>
      <w:spacing w:before="40" w:after="0" w:line="360" w:lineRule="auto"/>
      <w:jc w:val="both"/>
      <w:outlineLvl w:val="3"/>
    </w:pPr>
    <w:rPr>
      <w:rFonts w:asciiTheme="majorHAnsi" w:eastAsiaTheme="majorEastAsia" w:hAnsiTheme="majorHAnsi" w:cstheme="majorBidi"/>
      <w:i/>
      <w:iCs/>
      <w:color w:val="2F5496" w:themeColor="accent1" w:themeShade="BF"/>
      <w:sz w:val="24"/>
      <w:szCs w:val="24"/>
      <w:lang w:val="en-GB"/>
    </w:rPr>
  </w:style>
  <w:style w:type="paragraph" w:styleId="5">
    <w:name w:val="heading 5"/>
    <w:basedOn w:val="a"/>
    <w:next w:val="a"/>
    <w:link w:val="5Char"/>
    <w:uiPriority w:val="9"/>
    <w:unhideWhenUsed/>
    <w:qFormat/>
    <w:rsid w:val="009F6FDA"/>
    <w:pPr>
      <w:keepNext/>
      <w:keepLines/>
      <w:numPr>
        <w:ilvl w:val="4"/>
        <w:numId w:val="1"/>
      </w:numPr>
      <w:spacing w:before="40" w:after="0" w:line="360" w:lineRule="auto"/>
      <w:jc w:val="both"/>
      <w:outlineLvl w:val="4"/>
    </w:pPr>
    <w:rPr>
      <w:rFonts w:asciiTheme="majorHAnsi" w:eastAsiaTheme="majorEastAsia" w:hAnsiTheme="majorHAnsi" w:cstheme="majorBidi"/>
      <w:color w:val="2F5496" w:themeColor="accent1" w:themeShade="BF"/>
      <w:sz w:val="24"/>
      <w:szCs w:val="24"/>
      <w:lang w:val="en-GB"/>
    </w:rPr>
  </w:style>
  <w:style w:type="paragraph" w:styleId="6">
    <w:name w:val="heading 6"/>
    <w:basedOn w:val="a"/>
    <w:next w:val="a"/>
    <w:link w:val="6Char"/>
    <w:uiPriority w:val="9"/>
    <w:unhideWhenUsed/>
    <w:qFormat/>
    <w:rsid w:val="009F6FDA"/>
    <w:pPr>
      <w:keepNext/>
      <w:keepLines/>
      <w:numPr>
        <w:ilvl w:val="5"/>
        <w:numId w:val="1"/>
      </w:numPr>
      <w:spacing w:before="40" w:after="0" w:line="360" w:lineRule="auto"/>
      <w:jc w:val="both"/>
      <w:outlineLvl w:val="5"/>
    </w:pPr>
    <w:rPr>
      <w:rFonts w:asciiTheme="majorHAnsi" w:eastAsiaTheme="majorEastAsia" w:hAnsiTheme="majorHAnsi" w:cstheme="majorBidi"/>
      <w:color w:val="1F3763" w:themeColor="accent1" w:themeShade="7F"/>
      <w:sz w:val="24"/>
      <w:szCs w:val="24"/>
      <w:lang w:val="en-GB"/>
    </w:rPr>
  </w:style>
  <w:style w:type="paragraph" w:styleId="7">
    <w:name w:val="heading 7"/>
    <w:basedOn w:val="a"/>
    <w:next w:val="a"/>
    <w:link w:val="7Char"/>
    <w:uiPriority w:val="9"/>
    <w:unhideWhenUsed/>
    <w:qFormat/>
    <w:rsid w:val="009F6FDA"/>
    <w:pPr>
      <w:keepNext/>
      <w:keepLines/>
      <w:numPr>
        <w:ilvl w:val="6"/>
        <w:numId w:val="1"/>
      </w:numPr>
      <w:spacing w:before="40" w:after="0" w:line="360" w:lineRule="auto"/>
      <w:jc w:val="both"/>
      <w:outlineLvl w:val="6"/>
    </w:pPr>
    <w:rPr>
      <w:rFonts w:asciiTheme="majorHAnsi" w:eastAsiaTheme="majorEastAsia" w:hAnsiTheme="majorHAnsi" w:cstheme="majorBidi"/>
      <w:i/>
      <w:iCs/>
      <w:color w:val="1F3763" w:themeColor="accent1" w:themeShade="7F"/>
      <w:sz w:val="24"/>
      <w:szCs w:val="24"/>
      <w:lang w:val="en-GB"/>
    </w:rPr>
  </w:style>
  <w:style w:type="paragraph" w:styleId="8">
    <w:name w:val="heading 8"/>
    <w:basedOn w:val="a"/>
    <w:next w:val="a"/>
    <w:link w:val="8Char"/>
    <w:uiPriority w:val="9"/>
    <w:unhideWhenUsed/>
    <w:qFormat/>
    <w:rsid w:val="009F6FDA"/>
    <w:pPr>
      <w:keepNext/>
      <w:keepLines/>
      <w:numPr>
        <w:ilvl w:val="7"/>
        <w:numId w:val="1"/>
      </w:numPr>
      <w:spacing w:before="40" w:after="0" w:line="360"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9">
    <w:name w:val="heading 9"/>
    <w:basedOn w:val="a"/>
    <w:next w:val="a"/>
    <w:link w:val="9Char"/>
    <w:uiPriority w:val="9"/>
    <w:unhideWhenUsed/>
    <w:qFormat/>
    <w:rsid w:val="009F6FDA"/>
    <w:pPr>
      <w:keepNext/>
      <w:keepLines/>
      <w:numPr>
        <w:ilvl w:val="8"/>
        <w:numId w:val="1"/>
      </w:numPr>
      <w:spacing w:before="40" w:after="0" w:line="360"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FDA"/>
    <w:pPr>
      <w:tabs>
        <w:tab w:val="center" w:pos="4153"/>
        <w:tab w:val="right" w:pos="8306"/>
      </w:tabs>
      <w:spacing w:after="0" w:line="240" w:lineRule="auto"/>
    </w:pPr>
  </w:style>
  <w:style w:type="character" w:customStyle="1" w:styleId="Char">
    <w:name w:val="Κεφαλίδα Char"/>
    <w:basedOn w:val="a0"/>
    <w:link w:val="a3"/>
    <w:uiPriority w:val="99"/>
    <w:rsid w:val="009F6FDA"/>
  </w:style>
  <w:style w:type="paragraph" w:styleId="a4">
    <w:name w:val="footer"/>
    <w:basedOn w:val="a"/>
    <w:link w:val="Char0"/>
    <w:uiPriority w:val="99"/>
    <w:unhideWhenUsed/>
    <w:rsid w:val="009F6FDA"/>
    <w:pPr>
      <w:tabs>
        <w:tab w:val="center" w:pos="4153"/>
        <w:tab w:val="right" w:pos="8306"/>
      </w:tabs>
      <w:spacing w:after="0" w:line="240" w:lineRule="auto"/>
    </w:pPr>
  </w:style>
  <w:style w:type="character" w:customStyle="1" w:styleId="Char0">
    <w:name w:val="Υποσέλιδο Char"/>
    <w:basedOn w:val="a0"/>
    <w:link w:val="a4"/>
    <w:uiPriority w:val="99"/>
    <w:rsid w:val="009F6FDA"/>
  </w:style>
  <w:style w:type="character" w:customStyle="1" w:styleId="1Char">
    <w:name w:val="Επικεφαλίδα 1 Char"/>
    <w:basedOn w:val="a0"/>
    <w:link w:val="1"/>
    <w:uiPriority w:val="9"/>
    <w:qFormat/>
    <w:rsid w:val="009F6FDA"/>
    <w:rPr>
      <w:rFonts w:asciiTheme="majorHAnsi" w:eastAsia="Verdana" w:hAnsiTheme="majorHAnsi" w:cstheme="majorBidi"/>
      <w:b/>
      <w:bCs/>
      <w:smallCaps/>
      <w:color w:val="000000" w:themeColor="text1"/>
      <w:sz w:val="56"/>
      <w:szCs w:val="56"/>
      <w:lang w:val="sk-SK"/>
    </w:rPr>
  </w:style>
  <w:style w:type="character" w:customStyle="1" w:styleId="2Char">
    <w:name w:val="Επικεφαλίδα 2 Char"/>
    <w:basedOn w:val="a0"/>
    <w:link w:val="2"/>
    <w:uiPriority w:val="9"/>
    <w:qFormat/>
    <w:rsid w:val="009F6FDA"/>
    <w:rPr>
      <w:rFonts w:asciiTheme="majorHAnsi" w:eastAsia="Verdana" w:hAnsiTheme="majorHAnsi" w:cstheme="majorBidi"/>
      <w:b/>
      <w:bCs/>
      <w:color w:val="000000" w:themeColor="text1"/>
      <w:sz w:val="48"/>
      <w:szCs w:val="48"/>
      <w:lang w:val="sk-SK"/>
    </w:rPr>
  </w:style>
  <w:style w:type="character" w:customStyle="1" w:styleId="3Char">
    <w:name w:val="Επικεφαλίδα 3 Char"/>
    <w:basedOn w:val="a0"/>
    <w:link w:val="3"/>
    <w:uiPriority w:val="9"/>
    <w:rsid w:val="009F6FDA"/>
    <w:rPr>
      <w:rFonts w:asciiTheme="majorHAnsi" w:eastAsiaTheme="majorEastAsia" w:hAnsiTheme="majorHAnsi" w:cstheme="majorBidi"/>
      <w:b/>
      <w:bCs/>
      <w:color w:val="000000" w:themeColor="text1"/>
      <w:sz w:val="32"/>
      <w:szCs w:val="32"/>
      <w:lang w:val="en-GB"/>
    </w:rPr>
  </w:style>
  <w:style w:type="character" w:customStyle="1" w:styleId="4Char">
    <w:name w:val="Επικεφαλίδα 4 Char"/>
    <w:basedOn w:val="a0"/>
    <w:link w:val="4"/>
    <w:uiPriority w:val="9"/>
    <w:rsid w:val="009F6FDA"/>
    <w:rPr>
      <w:rFonts w:asciiTheme="majorHAnsi" w:eastAsiaTheme="majorEastAsia" w:hAnsiTheme="majorHAnsi" w:cstheme="majorBidi"/>
      <w:i/>
      <w:iCs/>
      <w:color w:val="2F5496" w:themeColor="accent1" w:themeShade="BF"/>
      <w:sz w:val="24"/>
      <w:szCs w:val="24"/>
      <w:lang w:val="en-GB"/>
    </w:rPr>
  </w:style>
  <w:style w:type="character" w:customStyle="1" w:styleId="5Char">
    <w:name w:val="Επικεφαλίδα 5 Char"/>
    <w:basedOn w:val="a0"/>
    <w:link w:val="5"/>
    <w:uiPriority w:val="9"/>
    <w:rsid w:val="009F6FDA"/>
    <w:rPr>
      <w:rFonts w:asciiTheme="majorHAnsi" w:eastAsiaTheme="majorEastAsia" w:hAnsiTheme="majorHAnsi" w:cstheme="majorBidi"/>
      <w:color w:val="2F5496" w:themeColor="accent1" w:themeShade="BF"/>
      <w:sz w:val="24"/>
      <w:szCs w:val="24"/>
      <w:lang w:val="en-GB"/>
    </w:rPr>
  </w:style>
  <w:style w:type="character" w:customStyle="1" w:styleId="6Char">
    <w:name w:val="Επικεφαλίδα 6 Char"/>
    <w:basedOn w:val="a0"/>
    <w:link w:val="6"/>
    <w:uiPriority w:val="9"/>
    <w:rsid w:val="009F6FDA"/>
    <w:rPr>
      <w:rFonts w:asciiTheme="majorHAnsi" w:eastAsiaTheme="majorEastAsia" w:hAnsiTheme="majorHAnsi" w:cstheme="majorBidi"/>
      <w:color w:val="1F3763" w:themeColor="accent1" w:themeShade="7F"/>
      <w:sz w:val="24"/>
      <w:szCs w:val="24"/>
      <w:lang w:val="en-GB"/>
    </w:rPr>
  </w:style>
  <w:style w:type="character" w:customStyle="1" w:styleId="7Char">
    <w:name w:val="Επικεφαλίδα 7 Char"/>
    <w:basedOn w:val="a0"/>
    <w:link w:val="7"/>
    <w:uiPriority w:val="9"/>
    <w:rsid w:val="009F6FDA"/>
    <w:rPr>
      <w:rFonts w:asciiTheme="majorHAnsi" w:eastAsiaTheme="majorEastAsia" w:hAnsiTheme="majorHAnsi" w:cstheme="majorBidi"/>
      <w:i/>
      <w:iCs/>
      <w:color w:val="1F3763" w:themeColor="accent1" w:themeShade="7F"/>
      <w:sz w:val="24"/>
      <w:szCs w:val="24"/>
      <w:lang w:val="en-GB"/>
    </w:rPr>
  </w:style>
  <w:style w:type="character" w:customStyle="1" w:styleId="8Char">
    <w:name w:val="Επικεφαλίδα 8 Char"/>
    <w:basedOn w:val="a0"/>
    <w:link w:val="8"/>
    <w:uiPriority w:val="9"/>
    <w:rsid w:val="009F6FDA"/>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0"/>
    <w:link w:val="9"/>
    <w:uiPriority w:val="9"/>
    <w:rsid w:val="009F6FDA"/>
    <w:rPr>
      <w:rFonts w:asciiTheme="majorHAnsi" w:eastAsiaTheme="majorEastAsia" w:hAnsiTheme="majorHAnsi" w:cstheme="majorBidi"/>
      <w:i/>
      <w:iCs/>
      <w:color w:val="272727" w:themeColor="text1" w:themeTint="D8"/>
      <w:sz w:val="21"/>
      <w:szCs w:val="21"/>
      <w:lang w:val="en-GB"/>
    </w:rPr>
  </w:style>
  <w:style w:type="paragraph" w:styleId="10">
    <w:name w:val="toc 1"/>
    <w:basedOn w:val="a"/>
    <w:next w:val="a"/>
    <w:autoRedefine/>
    <w:uiPriority w:val="39"/>
    <w:unhideWhenUsed/>
    <w:qFormat/>
    <w:rsid w:val="009F6FDA"/>
    <w:pPr>
      <w:spacing w:after="100" w:line="240" w:lineRule="auto"/>
    </w:pPr>
    <w:rPr>
      <w:rFonts w:ascii="Times New Roman" w:eastAsia="Times New Roman" w:hAnsi="Times New Roman" w:cs="Times New Roman"/>
      <w:sz w:val="20"/>
      <w:szCs w:val="20"/>
      <w:lang w:val="en-US"/>
    </w:rPr>
  </w:style>
  <w:style w:type="paragraph" w:styleId="20">
    <w:name w:val="toc 2"/>
    <w:basedOn w:val="a"/>
    <w:next w:val="a"/>
    <w:autoRedefine/>
    <w:uiPriority w:val="39"/>
    <w:unhideWhenUsed/>
    <w:rsid w:val="009F6FDA"/>
    <w:pPr>
      <w:spacing w:after="100" w:line="240" w:lineRule="auto"/>
      <w:ind w:left="200"/>
    </w:pPr>
    <w:rPr>
      <w:rFonts w:ascii="Times New Roman" w:eastAsia="Times New Roman" w:hAnsi="Times New Roman" w:cs="Times New Roman"/>
      <w:sz w:val="20"/>
      <w:szCs w:val="20"/>
      <w:lang w:val="en-US"/>
    </w:rPr>
  </w:style>
  <w:style w:type="character" w:styleId="-">
    <w:name w:val="Hyperlink"/>
    <w:basedOn w:val="a0"/>
    <w:uiPriority w:val="99"/>
    <w:unhideWhenUsed/>
    <w:qFormat/>
    <w:rsid w:val="009F6FDA"/>
    <w:rPr>
      <w:color w:val="0563C1" w:themeColor="hyperlink"/>
      <w:u w:val="single"/>
    </w:rPr>
  </w:style>
  <w:style w:type="paragraph" w:styleId="a5">
    <w:name w:val="List Paragraph"/>
    <w:basedOn w:val="a"/>
    <w:link w:val="Char1"/>
    <w:uiPriority w:val="34"/>
    <w:qFormat/>
    <w:rsid w:val="00B02461"/>
    <w:pPr>
      <w:ind w:left="720"/>
      <w:contextualSpacing/>
    </w:pPr>
  </w:style>
  <w:style w:type="table" w:styleId="3-6">
    <w:name w:val="List Table 3 Accent 6"/>
    <w:basedOn w:val="a1"/>
    <w:uiPriority w:val="48"/>
    <w:rsid w:val="00687ED8"/>
    <w:pPr>
      <w:spacing w:after="0" w:line="240" w:lineRule="auto"/>
    </w:pPr>
    <w:rPr>
      <w:lang w:val="es-E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a6">
    <w:name w:val="Strong"/>
    <w:basedOn w:val="a0"/>
    <w:uiPriority w:val="22"/>
    <w:qFormat/>
    <w:rsid w:val="003E0460"/>
    <w:rPr>
      <w:b/>
      <w:bCs/>
      <w:color w:val="000000" w:themeColor="text1"/>
    </w:rPr>
  </w:style>
  <w:style w:type="character" w:customStyle="1" w:styleId="Char1">
    <w:name w:val="Παράγραφος λίστας Char"/>
    <w:basedOn w:val="a0"/>
    <w:link w:val="a5"/>
    <w:uiPriority w:val="34"/>
    <w:rsid w:val="00823D89"/>
  </w:style>
  <w:style w:type="character" w:styleId="a7">
    <w:name w:val="Placeholder Text"/>
    <w:basedOn w:val="a0"/>
    <w:uiPriority w:val="99"/>
    <w:semiHidden/>
    <w:rsid w:val="003453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B25F6574C1A5F4DBA6078C7280CA716" ma:contentTypeVersion="13" ma:contentTypeDescription="Δημιουργία νέου εγγράφου" ma:contentTypeScope="" ma:versionID="99267397758b3e963fd27a1b90f3fc7e">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03457ad563d5d80567f40b5471cf7630"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Props1.xml><?xml version="1.0" encoding="utf-8"?>
<ds:datastoreItem xmlns:ds="http://schemas.openxmlformats.org/officeDocument/2006/customXml" ds:itemID="{FDC6AD77-64BA-4C62-8433-8951128E2D48}"/>
</file>

<file path=customXml/itemProps2.xml><?xml version="1.0" encoding="utf-8"?>
<ds:datastoreItem xmlns:ds="http://schemas.openxmlformats.org/officeDocument/2006/customXml" ds:itemID="{DD56FDBB-3CFF-463F-BFA2-AAD88438C2F4}"/>
</file>

<file path=customXml/itemProps3.xml><?xml version="1.0" encoding="utf-8"?>
<ds:datastoreItem xmlns:ds="http://schemas.openxmlformats.org/officeDocument/2006/customXml" ds:itemID="{76C5A2BD-4FE8-4352-A6A0-70432F126F06}"/>
</file>

<file path=docProps/app.xml><?xml version="1.0" encoding="utf-8"?>
<Properties xmlns="http://schemas.openxmlformats.org/officeDocument/2006/extended-properties" xmlns:vt="http://schemas.openxmlformats.org/officeDocument/2006/docPropsVTypes">
  <Template>Normal.dotm</Template>
  <TotalTime>184</TotalTime>
  <Pages>18</Pages>
  <Words>2553</Words>
  <Characters>14553</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TL17</dc:creator>
  <cp:keywords/>
  <dc:description/>
  <cp:lastModifiedBy>ATHANASIOS ANGEIOPLASTIS</cp:lastModifiedBy>
  <cp:revision>1</cp:revision>
  <dcterms:created xsi:type="dcterms:W3CDTF">2025-05-07T09:15:00Z</dcterms:created>
  <dcterms:modified xsi:type="dcterms:W3CDTF">2025-05-09T21:36:00Z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ies>
</file>